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6330" w14:textId="2C56769B" w:rsidR="00683C3F" w:rsidRPr="00C357C3" w:rsidRDefault="00683C3F" w:rsidP="00465617">
      <w:pPr>
        <w:spacing w:line="280" w:lineRule="atLeast"/>
        <w:jc w:val="both"/>
        <w:rPr>
          <w:rFonts w:ascii="Times New Roman" w:hAnsi="Times New Roman"/>
          <w:b/>
          <w:color w:val="767676"/>
          <w:sz w:val="20"/>
          <w:szCs w:val="20"/>
          <w:lang w:val="nl-BE" w:eastAsia="nl-BE"/>
        </w:rPr>
      </w:pPr>
      <w:bookmarkStart w:id="0" w:name="_GoBack"/>
      <w:bookmarkEnd w:id="0"/>
      <w:r w:rsidRPr="00C357C3">
        <w:rPr>
          <w:rFonts w:ascii="Times New Roman" w:hAnsi="Times New Roman"/>
          <w:b/>
          <w:color w:val="767676"/>
          <w:sz w:val="20"/>
          <w:szCs w:val="20"/>
          <w:lang w:val="nl-BE" w:eastAsia="nl-BE"/>
        </w:rPr>
        <w:t xml:space="preserve">Bijlage bij de toelichtingsnota </w:t>
      </w:r>
      <w:r w:rsidR="00C357C3" w:rsidRPr="00C357C3">
        <w:rPr>
          <w:rFonts w:ascii="Times New Roman" w:hAnsi="Times New Roman"/>
          <w:b/>
          <w:color w:val="767676"/>
          <w:sz w:val="20"/>
          <w:szCs w:val="20"/>
          <w:lang w:val="nl-BE" w:eastAsia="nl-BE"/>
        </w:rPr>
        <w:t xml:space="preserve">nr. 9 </w:t>
      </w:r>
      <w:r w:rsidRPr="00C357C3">
        <w:rPr>
          <w:rFonts w:ascii="Times New Roman" w:hAnsi="Times New Roman"/>
          <w:b/>
          <w:color w:val="767676"/>
          <w:sz w:val="20"/>
          <w:szCs w:val="20"/>
          <w:lang w:val="nl-BE" w:eastAsia="nl-BE"/>
        </w:rPr>
        <w:t xml:space="preserve"> van </w:t>
      </w:r>
      <w:r w:rsidR="00C357C3" w:rsidRPr="00C357C3">
        <w:rPr>
          <w:rFonts w:ascii="Times New Roman" w:hAnsi="Times New Roman"/>
          <w:b/>
          <w:color w:val="767676"/>
          <w:sz w:val="20"/>
          <w:szCs w:val="20"/>
          <w:lang w:val="nl-BE" w:eastAsia="nl-BE"/>
        </w:rPr>
        <w:t>15 mei 201</w:t>
      </w:r>
      <w:r w:rsidR="00C357C3">
        <w:rPr>
          <w:rFonts w:ascii="Times New Roman" w:hAnsi="Times New Roman"/>
          <w:b/>
          <w:color w:val="767676"/>
          <w:sz w:val="20"/>
          <w:szCs w:val="20"/>
          <w:lang w:val="nl-BE" w:eastAsia="nl-BE"/>
        </w:rPr>
        <w:t>9</w:t>
      </w:r>
      <w:r w:rsidRPr="00C357C3">
        <w:rPr>
          <w:rFonts w:ascii="Times New Roman" w:hAnsi="Times New Roman"/>
          <w:b/>
          <w:color w:val="767676"/>
          <w:sz w:val="20"/>
          <w:szCs w:val="20"/>
          <w:lang w:val="nl-BE" w:eastAsia="nl-BE"/>
        </w:rPr>
        <w:t xml:space="preserve"> over de kinderopvangtoeslag </w:t>
      </w:r>
    </w:p>
    <w:p w14:paraId="34AB0F2B" w14:textId="77777777" w:rsidR="00683C3F" w:rsidRPr="00C357C3" w:rsidRDefault="00683C3F" w:rsidP="00465617">
      <w:pPr>
        <w:spacing w:line="280" w:lineRule="atLeast"/>
        <w:jc w:val="both"/>
        <w:rPr>
          <w:rFonts w:ascii="Times New Roman" w:hAnsi="Times New Roman"/>
          <w:color w:val="767676"/>
          <w:sz w:val="20"/>
          <w:szCs w:val="20"/>
          <w:lang w:val="nl-BE" w:eastAsia="nl-BE"/>
        </w:rPr>
      </w:pPr>
    </w:p>
    <w:p w14:paraId="20A7E8F1" w14:textId="77777777" w:rsidR="00683C3F" w:rsidRPr="00C357C3" w:rsidRDefault="00683C3F" w:rsidP="00465617">
      <w:pPr>
        <w:spacing w:line="280" w:lineRule="atLeast"/>
        <w:jc w:val="both"/>
        <w:rPr>
          <w:rFonts w:ascii="Times New Roman" w:hAnsi="Times New Roman"/>
          <w:color w:val="767676"/>
          <w:sz w:val="20"/>
          <w:szCs w:val="20"/>
          <w:lang w:val="nl-BE" w:eastAsia="nl-BE"/>
        </w:rPr>
      </w:pPr>
    </w:p>
    <w:p w14:paraId="77FF6D9A" w14:textId="2171AA88" w:rsidR="00465617" w:rsidRPr="002F6B0F" w:rsidRDefault="000B6F47" w:rsidP="00465617">
      <w:pPr>
        <w:spacing w:line="280" w:lineRule="atLeast"/>
        <w:jc w:val="both"/>
        <w:rPr>
          <w:rFonts w:cs="Calibri"/>
          <w:color w:val="767676"/>
          <w:sz w:val="20"/>
          <w:szCs w:val="20"/>
          <w:lang w:val="nl-BE" w:eastAsia="nl-BE"/>
        </w:rPr>
      </w:pPr>
      <w:r w:rsidRPr="002F6B0F">
        <w:rPr>
          <w:rFonts w:cs="Calibri"/>
          <w:color w:val="767676"/>
          <w:sz w:val="20"/>
          <w:szCs w:val="20"/>
          <w:lang w:val="nl-BE" w:eastAsia="nl-BE"/>
        </w:rPr>
        <w:t xml:space="preserve">INFO </w:t>
      </w:r>
      <w:r w:rsidR="00465617" w:rsidRPr="002F6B0F">
        <w:rPr>
          <w:rFonts w:cs="Calibri"/>
          <w:color w:val="767676"/>
          <w:sz w:val="20"/>
          <w:szCs w:val="20"/>
          <w:lang w:val="nl-BE" w:eastAsia="nl-BE"/>
        </w:rPr>
        <w:t xml:space="preserve">AAN UITBETALERS OVER KINDEROPVANGTOESLAG </w:t>
      </w:r>
    </w:p>
    <w:p w14:paraId="1D1C95EC" w14:textId="6ECF8BA9" w:rsidR="00465617" w:rsidRPr="002F6B0F" w:rsidRDefault="001F285C" w:rsidP="001F285C">
      <w:pPr>
        <w:tabs>
          <w:tab w:val="left" w:pos="7632"/>
        </w:tabs>
        <w:spacing w:line="280" w:lineRule="atLeast"/>
        <w:ind w:left="540"/>
        <w:jc w:val="both"/>
        <w:rPr>
          <w:rFonts w:cs="Calibri"/>
          <w:color w:val="767676"/>
          <w:sz w:val="20"/>
          <w:szCs w:val="20"/>
          <w:lang w:val="nl-BE" w:eastAsia="nl-BE"/>
        </w:rPr>
      </w:pPr>
      <w:r>
        <w:rPr>
          <w:rFonts w:cs="Calibri"/>
          <w:color w:val="767676"/>
          <w:sz w:val="20"/>
          <w:szCs w:val="20"/>
          <w:lang w:val="nl-BE" w:eastAsia="nl-BE"/>
        </w:rPr>
        <w:tab/>
      </w:r>
    </w:p>
    <w:p w14:paraId="6CB044A4" w14:textId="41B5E474" w:rsidR="00465617" w:rsidRPr="002F6B0F" w:rsidRDefault="00F6408E" w:rsidP="00465617">
      <w:pPr>
        <w:spacing w:line="280" w:lineRule="atLeast"/>
        <w:jc w:val="both"/>
        <w:rPr>
          <w:rFonts w:cs="Calibri"/>
          <w:szCs w:val="18"/>
          <w:lang w:eastAsia="nl-BE"/>
        </w:rPr>
      </w:pPr>
      <w:r w:rsidRPr="002F6B0F">
        <w:rPr>
          <w:rFonts w:cs="Calibri"/>
          <w:szCs w:val="18"/>
          <w:lang w:eastAsia="nl-BE"/>
        </w:rPr>
        <w:t xml:space="preserve">Een nieuwe mijlpaal </w:t>
      </w:r>
      <w:r w:rsidR="00465617" w:rsidRPr="002F6B0F">
        <w:rPr>
          <w:rFonts w:cs="Calibri"/>
          <w:szCs w:val="18"/>
          <w:lang w:eastAsia="nl-BE"/>
        </w:rPr>
        <w:t>voor het Groeipakket</w:t>
      </w:r>
      <w:r w:rsidRPr="002F6B0F">
        <w:rPr>
          <w:rFonts w:cs="Calibri"/>
          <w:szCs w:val="18"/>
          <w:lang w:eastAsia="nl-BE"/>
        </w:rPr>
        <w:t xml:space="preserve"> is bereikt</w:t>
      </w:r>
      <w:r w:rsidR="00465617" w:rsidRPr="002F6B0F">
        <w:rPr>
          <w:rFonts w:cs="Calibri"/>
          <w:szCs w:val="18"/>
          <w:lang w:eastAsia="nl-BE"/>
        </w:rPr>
        <w:t xml:space="preserve">: op 20 februari </w:t>
      </w:r>
      <w:r w:rsidR="00D974A2">
        <w:rPr>
          <w:rFonts w:cs="Calibri"/>
          <w:szCs w:val="18"/>
          <w:lang w:eastAsia="nl-BE"/>
        </w:rPr>
        <w:t xml:space="preserve">2019 </w:t>
      </w:r>
      <w:r w:rsidR="009407C1">
        <w:rPr>
          <w:rFonts w:cs="Calibri"/>
          <w:szCs w:val="18"/>
          <w:lang w:eastAsia="nl-BE"/>
        </w:rPr>
        <w:t xml:space="preserve">werd </w:t>
      </w:r>
      <w:r w:rsidR="00465617" w:rsidRPr="002F6B0F">
        <w:rPr>
          <w:rFonts w:cs="Calibri"/>
          <w:szCs w:val="18"/>
          <w:lang w:eastAsia="nl-BE"/>
        </w:rPr>
        <w:t xml:space="preserve">de kinderopvangtoeslag voor de eerste maal betaald. </w:t>
      </w:r>
    </w:p>
    <w:p w14:paraId="4146337A" w14:textId="77777777" w:rsidR="00465617" w:rsidRPr="002F6B0F" w:rsidRDefault="00465617" w:rsidP="00465617">
      <w:pPr>
        <w:spacing w:line="280" w:lineRule="atLeast"/>
        <w:ind w:left="540"/>
        <w:jc w:val="both"/>
        <w:rPr>
          <w:rFonts w:cs="Calibri"/>
          <w:szCs w:val="18"/>
          <w:lang w:eastAsia="nl-BE"/>
        </w:rPr>
      </w:pPr>
      <w:r w:rsidRPr="002F6B0F">
        <w:rPr>
          <w:rFonts w:cs="Calibri"/>
          <w:szCs w:val="18"/>
          <w:lang w:eastAsia="nl-BE"/>
        </w:rPr>
        <w:t> </w:t>
      </w:r>
    </w:p>
    <w:p w14:paraId="3D319860" w14:textId="3BF55C61" w:rsidR="00465617" w:rsidRPr="002F6B0F" w:rsidRDefault="00465617" w:rsidP="00465617">
      <w:pPr>
        <w:spacing w:line="280" w:lineRule="atLeast"/>
        <w:jc w:val="both"/>
        <w:rPr>
          <w:rFonts w:cs="Calibri"/>
          <w:szCs w:val="18"/>
          <w:lang w:eastAsia="nl-BE"/>
        </w:rPr>
      </w:pPr>
      <w:r w:rsidRPr="002F6B0F">
        <w:rPr>
          <w:rFonts w:cs="Calibri"/>
          <w:szCs w:val="18"/>
          <w:lang w:eastAsia="nl-BE"/>
        </w:rPr>
        <w:t xml:space="preserve">De </w:t>
      </w:r>
      <w:r w:rsidR="0020625D" w:rsidRPr="002F6B0F">
        <w:rPr>
          <w:rFonts w:cs="Calibri"/>
          <w:szCs w:val="18"/>
          <w:lang w:eastAsia="nl-BE"/>
        </w:rPr>
        <w:t xml:space="preserve">organisatoren </w:t>
      </w:r>
      <w:r w:rsidR="001405C8" w:rsidRPr="002F6B0F">
        <w:rPr>
          <w:rFonts w:cs="Calibri"/>
          <w:szCs w:val="18"/>
          <w:lang w:eastAsia="nl-BE"/>
        </w:rPr>
        <w:t>van kinderopvang</w:t>
      </w:r>
      <w:r w:rsidRPr="002F6B0F">
        <w:rPr>
          <w:rFonts w:cs="Calibri"/>
          <w:szCs w:val="18"/>
          <w:lang w:eastAsia="nl-BE"/>
        </w:rPr>
        <w:t xml:space="preserve"> </w:t>
      </w:r>
      <w:r w:rsidR="001C2E45">
        <w:rPr>
          <w:rFonts w:cs="Calibri"/>
          <w:szCs w:val="18"/>
          <w:lang w:eastAsia="nl-BE"/>
        </w:rPr>
        <w:t xml:space="preserve">registreren dagelijks de aanwezigheden in hun opvang met behulp van Aaron (door Kind en Gezin aangeboden) of met een eigen softwarepakket. Ze </w:t>
      </w:r>
      <w:r w:rsidRPr="002F6B0F">
        <w:rPr>
          <w:rFonts w:cs="Calibri"/>
          <w:szCs w:val="18"/>
          <w:lang w:eastAsia="nl-BE"/>
        </w:rPr>
        <w:t>hebben maandelijks tijd tot de 7</w:t>
      </w:r>
      <w:r w:rsidRPr="002F6B0F">
        <w:rPr>
          <w:rFonts w:cs="Calibri"/>
          <w:szCs w:val="18"/>
          <w:vertAlign w:val="superscript"/>
          <w:lang w:eastAsia="nl-BE"/>
        </w:rPr>
        <w:t>e</w:t>
      </w:r>
      <w:r w:rsidRPr="002F6B0F">
        <w:rPr>
          <w:rFonts w:cs="Calibri"/>
          <w:szCs w:val="18"/>
          <w:lang w:eastAsia="nl-BE"/>
        </w:rPr>
        <w:t xml:space="preserve"> van de maand volgend op de maand van opvang om de aanwezigheden door te geven aan Kind en Gezin. Wanneer zij deze deadline niet halen, ontvangen ze op de 8</w:t>
      </w:r>
      <w:r w:rsidRPr="002F6B0F">
        <w:rPr>
          <w:rFonts w:cs="Calibri"/>
          <w:szCs w:val="18"/>
          <w:vertAlign w:val="superscript"/>
          <w:lang w:eastAsia="nl-BE"/>
        </w:rPr>
        <w:t>e</w:t>
      </w:r>
      <w:r w:rsidRPr="002F6B0F">
        <w:rPr>
          <w:rFonts w:cs="Calibri"/>
          <w:szCs w:val="18"/>
          <w:lang w:eastAsia="nl-BE"/>
        </w:rPr>
        <w:t xml:space="preserve"> een herinneringsmail met een nieuwe deadline op de 14</w:t>
      </w:r>
      <w:r w:rsidRPr="002F6B0F">
        <w:rPr>
          <w:rFonts w:cs="Calibri"/>
          <w:szCs w:val="18"/>
          <w:vertAlign w:val="superscript"/>
          <w:lang w:eastAsia="nl-BE"/>
        </w:rPr>
        <w:t>e</w:t>
      </w:r>
      <w:r w:rsidRPr="002F6B0F">
        <w:rPr>
          <w:rFonts w:cs="Calibri"/>
          <w:szCs w:val="18"/>
          <w:lang w:eastAsia="nl-BE"/>
        </w:rPr>
        <w:t xml:space="preserve"> van de maand. </w:t>
      </w:r>
    </w:p>
    <w:p w14:paraId="32AF7889" w14:textId="77777777" w:rsidR="00465617" w:rsidRPr="002F6B0F" w:rsidRDefault="00465617" w:rsidP="00465617">
      <w:pPr>
        <w:spacing w:line="280" w:lineRule="atLeast"/>
        <w:ind w:left="540"/>
        <w:jc w:val="both"/>
        <w:rPr>
          <w:rFonts w:cs="Calibri"/>
          <w:szCs w:val="18"/>
          <w:lang w:eastAsia="nl-BE"/>
        </w:rPr>
      </w:pPr>
      <w:r w:rsidRPr="002F6B0F">
        <w:rPr>
          <w:rFonts w:cs="Calibri"/>
          <w:szCs w:val="18"/>
          <w:lang w:eastAsia="nl-BE"/>
        </w:rPr>
        <w:t> </w:t>
      </w:r>
    </w:p>
    <w:p w14:paraId="10AFFB8F" w14:textId="7609B9B3" w:rsidR="00465617" w:rsidRPr="002F6B0F" w:rsidRDefault="00465617" w:rsidP="00465617">
      <w:pPr>
        <w:spacing w:line="280" w:lineRule="atLeast"/>
        <w:rPr>
          <w:rFonts w:cs="Calibri"/>
          <w:szCs w:val="18"/>
          <w:lang w:eastAsia="nl-BE"/>
        </w:rPr>
      </w:pPr>
      <w:r w:rsidRPr="002F6B0F">
        <w:rPr>
          <w:rFonts w:cs="Calibri"/>
          <w:szCs w:val="18"/>
          <w:lang w:eastAsia="nl-BE"/>
        </w:rPr>
        <w:t>De betaling van de kinderopvangtoeslag door de uitbetalers gebeurt op de 20</w:t>
      </w:r>
      <w:r w:rsidRPr="002F6B0F">
        <w:rPr>
          <w:rFonts w:cs="Calibri"/>
          <w:szCs w:val="18"/>
          <w:vertAlign w:val="superscript"/>
          <w:lang w:eastAsia="nl-BE"/>
        </w:rPr>
        <w:t xml:space="preserve">e </w:t>
      </w:r>
      <w:r w:rsidRPr="002F6B0F">
        <w:rPr>
          <w:rFonts w:cs="Calibri"/>
          <w:szCs w:val="18"/>
          <w:lang w:eastAsia="nl-BE"/>
        </w:rPr>
        <w:t>van deze maand. In tegenstelling tot wat vooropgesteld wordt voor de uitbetaling van de gezinsbijslagen op de 8</w:t>
      </w:r>
      <w:r w:rsidRPr="002F6B0F">
        <w:rPr>
          <w:rFonts w:cs="Calibri"/>
          <w:szCs w:val="18"/>
          <w:vertAlign w:val="superscript"/>
          <w:lang w:eastAsia="nl-BE"/>
        </w:rPr>
        <w:t>e</w:t>
      </w:r>
      <w:r w:rsidRPr="002F6B0F">
        <w:rPr>
          <w:rFonts w:cs="Calibri"/>
          <w:szCs w:val="18"/>
          <w:lang w:eastAsia="nl-BE"/>
        </w:rPr>
        <w:t xml:space="preserve">, is dit voor de kinderopvangtoeslag niet per </w:t>
      </w:r>
      <w:r w:rsidR="00874666" w:rsidRPr="002F6B0F">
        <w:rPr>
          <w:rFonts w:cs="Calibri"/>
          <w:szCs w:val="18"/>
          <w:lang w:eastAsia="nl-BE"/>
        </w:rPr>
        <w:t xml:space="preserve">se </w:t>
      </w:r>
      <w:r w:rsidRPr="002F6B0F">
        <w:rPr>
          <w:rFonts w:cs="Calibri"/>
          <w:szCs w:val="18"/>
          <w:lang w:eastAsia="nl-BE"/>
        </w:rPr>
        <w:t>ook de dag waarop de gezinnen de toeslag ontvangen. Er kan een verschil opzitten naargelang de bank of in geval van betaling per circulaire cheque.</w:t>
      </w:r>
    </w:p>
    <w:p w14:paraId="564E1DA5" w14:textId="07B8BC91" w:rsidR="000C464F" w:rsidRPr="002F6B0F" w:rsidRDefault="00465617" w:rsidP="009407C1">
      <w:pPr>
        <w:spacing w:line="280" w:lineRule="atLeast"/>
        <w:ind w:left="540"/>
        <w:rPr>
          <w:rFonts w:cs="Calibri"/>
          <w:sz w:val="22"/>
          <w:szCs w:val="22"/>
          <w:lang w:val="nl-BE" w:eastAsia="nl-BE"/>
        </w:rPr>
      </w:pPr>
      <w:r w:rsidRPr="002F6B0F">
        <w:rPr>
          <w:rFonts w:cs="Calibri"/>
          <w:sz w:val="22"/>
          <w:szCs w:val="22"/>
          <w:lang w:val="nl-BE" w:eastAsia="nl-BE"/>
        </w:rPr>
        <w:t> </w:t>
      </w:r>
    </w:p>
    <w:p w14:paraId="55D27584" w14:textId="2559B75F" w:rsidR="00465617" w:rsidRPr="002F6B0F" w:rsidRDefault="00465617" w:rsidP="00465617">
      <w:pPr>
        <w:spacing w:line="280" w:lineRule="atLeast"/>
        <w:rPr>
          <w:rFonts w:cs="Calibri"/>
          <w:szCs w:val="18"/>
          <w:lang w:eastAsia="nl-BE"/>
        </w:rPr>
      </w:pPr>
      <w:r w:rsidRPr="002F6B0F">
        <w:rPr>
          <w:rFonts w:cs="Calibri"/>
          <w:szCs w:val="18"/>
          <w:lang w:eastAsia="nl-BE"/>
        </w:rPr>
        <w:t>Om de werkwijze en communicatie te stroomlijnen, hebben we</w:t>
      </w:r>
      <w:r w:rsidR="002F6B0F">
        <w:rPr>
          <w:rFonts w:cs="Calibri"/>
          <w:szCs w:val="18"/>
          <w:lang w:eastAsia="nl-BE"/>
        </w:rPr>
        <w:t xml:space="preserve"> een aantal</w:t>
      </w:r>
      <w:r w:rsidRPr="002F6B0F">
        <w:rPr>
          <w:rFonts w:cs="Calibri"/>
          <w:szCs w:val="18"/>
          <w:lang w:eastAsia="nl-BE"/>
        </w:rPr>
        <w:t xml:space="preserve"> scenario's uitgeschreven van mogelijke situaties die kunnen voorvallen.  </w:t>
      </w:r>
    </w:p>
    <w:p w14:paraId="05F320EC" w14:textId="77777777" w:rsidR="00465617" w:rsidRPr="002F6B0F" w:rsidRDefault="00465617" w:rsidP="00465617">
      <w:pPr>
        <w:spacing w:line="280" w:lineRule="atLeast"/>
        <w:ind w:left="1080"/>
        <w:rPr>
          <w:rFonts w:cs="Calibri"/>
          <w:szCs w:val="18"/>
          <w:lang w:eastAsia="nl-BE"/>
        </w:rPr>
      </w:pPr>
      <w:r w:rsidRPr="002F6B0F">
        <w:rPr>
          <w:rFonts w:cs="Calibri"/>
          <w:szCs w:val="18"/>
          <w:lang w:eastAsia="nl-BE"/>
        </w:rPr>
        <w:t> </w:t>
      </w:r>
    </w:p>
    <w:p w14:paraId="5B42BAA6" w14:textId="633589F2" w:rsidR="00465617" w:rsidRPr="002F6B0F" w:rsidRDefault="00465617" w:rsidP="00465617">
      <w:pPr>
        <w:numPr>
          <w:ilvl w:val="0"/>
          <w:numId w:val="1"/>
        </w:numPr>
        <w:spacing w:line="280" w:lineRule="atLeast"/>
        <w:ind w:left="540"/>
        <w:textAlignment w:val="center"/>
        <w:rPr>
          <w:rFonts w:cs="Calibri"/>
          <w:smallCaps/>
          <w:sz w:val="20"/>
          <w:szCs w:val="20"/>
          <w:lang w:eastAsia="nl-BE"/>
        </w:rPr>
      </w:pPr>
      <w:r w:rsidRPr="002F6B0F">
        <w:rPr>
          <w:rFonts w:cs="Calibri"/>
          <w:smallCaps/>
          <w:sz w:val="20"/>
          <w:szCs w:val="20"/>
          <w:lang w:eastAsia="nl-BE"/>
        </w:rPr>
        <w:t xml:space="preserve">Het kind gaat naar een kinderopvang, maar deze </w:t>
      </w:r>
      <w:r w:rsidR="00290CDA">
        <w:rPr>
          <w:rFonts w:cs="Calibri"/>
          <w:smallCaps/>
          <w:sz w:val="20"/>
          <w:szCs w:val="20"/>
          <w:lang w:eastAsia="nl-BE"/>
        </w:rPr>
        <w:t xml:space="preserve">werkt met het inkomenstarief van K&amp;G </w:t>
      </w:r>
      <w:r w:rsidRPr="002F6B0F">
        <w:rPr>
          <w:rFonts w:cs="Calibri"/>
          <w:smallCaps/>
          <w:sz w:val="20"/>
          <w:szCs w:val="20"/>
          <w:lang w:eastAsia="nl-BE"/>
        </w:rPr>
        <w:t>en komt dus niet in aanmerking.</w:t>
      </w:r>
    </w:p>
    <w:p w14:paraId="29FF65FF"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6FFE5B33" w14:textId="4C7023E6" w:rsidR="00465617" w:rsidRPr="002F6B0F" w:rsidRDefault="00465617" w:rsidP="009876DA">
      <w:pPr>
        <w:spacing w:line="280" w:lineRule="atLeast"/>
        <w:ind w:left="540"/>
        <w:rPr>
          <w:rFonts w:cs="Calibri"/>
          <w:szCs w:val="18"/>
          <w:lang w:eastAsia="nl-BE"/>
        </w:rPr>
      </w:pPr>
      <w:r w:rsidRPr="002F6B0F">
        <w:rPr>
          <w:rFonts w:cs="Calibri"/>
          <w:szCs w:val="18"/>
          <w:lang w:eastAsia="nl-BE"/>
        </w:rPr>
        <w:t xml:space="preserve">Kind en Gezin </w:t>
      </w:r>
      <w:r w:rsidR="009407C1">
        <w:rPr>
          <w:rFonts w:cs="Calibri"/>
          <w:szCs w:val="18"/>
          <w:lang w:eastAsia="nl-BE"/>
        </w:rPr>
        <w:t xml:space="preserve">verstrekt maandelijks een </w:t>
      </w:r>
      <w:r w:rsidRPr="002F6B0F">
        <w:rPr>
          <w:rFonts w:cs="Calibri"/>
          <w:szCs w:val="18"/>
          <w:lang w:eastAsia="nl-BE"/>
        </w:rPr>
        <w:t xml:space="preserve">lijst van alle </w:t>
      </w:r>
      <w:r w:rsidR="00BD2AA2" w:rsidRPr="002F6B0F">
        <w:rPr>
          <w:rFonts w:cs="Calibri"/>
          <w:szCs w:val="18"/>
          <w:lang w:eastAsia="nl-BE"/>
        </w:rPr>
        <w:t xml:space="preserve">vergunde opvanglocaties </w:t>
      </w:r>
      <w:r w:rsidR="009876DA">
        <w:rPr>
          <w:rFonts w:cs="Calibri"/>
          <w:szCs w:val="18"/>
          <w:lang w:eastAsia="nl-BE"/>
        </w:rPr>
        <w:t xml:space="preserve">die niet werken volgens het inkomenstarief van Kind en Gezin </w:t>
      </w:r>
      <w:r w:rsidRPr="002F6B0F">
        <w:rPr>
          <w:rFonts w:cs="Calibri"/>
          <w:szCs w:val="18"/>
          <w:lang w:eastAsia="nl-BE"/>
        </w:rPr>
        <w:t xml:space="preserve">in Vlaanderen en </w:t>
      </w:r>
      <w:r w:rsidR="00CA6DF0" w:rsidRPr="002F6B0F">
        <w:rPr>
          <w:rFonts w:cs="Calibri"/>
          <w:szCs w:val="18"/>
          <w:lang w:eastAsia="nl-BE"/>
        </w:rPr>
        <w:t xml:space="preserve">het </w:t>
      </w:r>
      <w:r w:rsidRPr="002F6B0F">
        <w:rPr>
          <w:rFonts w:cs="Calibri"/>
          <w:szCs w:val="18"/>
          <w:lang w:eastAsia="nl-BE"/>
        </w:rPr>
        <w:t>Brussel</w:t>
      </w:r>
      <w:r w:rsidR="00CA6DF0" w:rsidRPr="002F6B0F">
        <w:rPr>
          <w:rFonts w:cs="Calibri"/>
          <w:szCs w:val="18"/>
          <w:lang w:eastAsia="nl-BE"/>
        </w:rPr>
        <w:t>s Hoofdstedelijk Gewest</w:t>
      </w:r>
      <w:r w:rsidRPr="002F6B0F">
        <w:rPr>
          <w:rFonts w:cs="Calibri"/>
          <w:szCs w:val="18"/>
          <w:lang w:eastAsia="nl-BE"/>
        </w:rPr>
        <w:t xml:space="preserve">. </w:t>
      </w:r>
      <w:r w:rsidR="009876DA" w:rsidRPr="009876DA">
        <w:rPr>
          <w:rFonts w:cs="Calibri"/>
          <w:szCs w:val="18"/>
          <w:lang w:eastAsia="nl-BE"/>
        </w:rPr>
        <w:t>Opvanglocaties die een vorm van inkomenstarief toepassen, maar niet volgens de subsidieregeling van Kind en Gezin, komen dus ook in aanmerking.</w:t>
      </w:r>
    </w:p>
    <w:p w14:paraId="7DE3691A" w14:textId="77777777" w:rsidR="0005096D" w:rsidRPr="002F6B0F" w:rsidRDefault="0005096D" w:rsidP="00DC25EA">
      <w:pPr>
        <w:spacing w:line="280" w:lineRule="atLeast"/>
        <w:ind w:left="540"/>
        <w:rPr>
          <w:rFonts w:cs="Calibri"/>
          <w:szCs w:val="18"/>
          <w:lang w:eastAsia="nl-BE"/>
        </w:rPr>
      </w:pPr>
    </w:p>
    <w:p w14:paraId="0E27FEA5" w14:textId="67715701" w:rsidR="00F31043" w:rsidRPr="002F6B0F" w:rsidRDefault="00465617" w:rsidP="00F31043">
      <w:pPr>
        <w:spacing w:line="280" w:lineRule="atLeast"/>
        <w:ind w:left="540"/>
        <w:rPr>
          <w:rFonts w:cs="Calibri"/>
          <w:szCs w:val="18"/>
          <w:lang w:eastAsia="nl-BE"/>
        </w:rPr>
      </w:pPr>
      <w:r w:rsidRPr="002F6B0F">
        <w:rPr>
          <w:rFonts w:cs="Calibri"/>
          <w:szCs w:val="18"/>
          <w:lang w:eastAsia="nl-BE"/>
        </w:rPr>
        <w:t xml:space="preserve">Deze lijst wordt aan de uitbetalers verstrekt opdat de uitbetaler de ouders die contact opnemen correct kunnen informeren. Omwille van privacyredenen kan deze lijst </w:t>
      </w:r>
      <w:r w:rsidRPr="002F6B0F">
        <w:rPr>
          <w:rFonts w:cs="Calibri"/>
          <w:szCs w:val="18"/>
          <w:u w:val="single"/>
          <w:lang w:eastAsia="nl-BE"/>
        </w:rPr>
        <w:t>niet</w:t>
      </w:r>
      <w:r w:rsidRPr="002F6B0F">
        <w:rPr>
          <w:rFonts w:cs="Calibri"/>
          <w:szCs w:val="18"/>
          <w:lang w:eastAsia="nl-BE"/>
        </w:rPr>
        <w:t xml:space="preserve"> gebruikt worden om de </w:t>
      </w:r>
      <w:r w:rsidR="00EF384A" w:rsidRPr="002F6B0F">
        <w:rPr>
          <w:rFonts w:cs="Calibri"/>
          <w:szCs w:val="18"/>
          <w:lang w:eastAsia="nl-BE"/>
        </w:rPr>
        <w:t xml:space="preserve">organisatoren </w:t>
      </w:r>
      <w:r w:rsidR="00F93A37" w:rsidRPr="002F6B0F">
        <w:rPr>
          <w:rFonts w:cs="Calibri"/>
          <w:szCs w:val="18"/>
          <w:lang w:eastAsia="nl-BE"/>
        </w:rPr>
        <w:t xml:space="preserve">van kinderopvang </w:t>
      </w:r>
      <w:r w:rsidRPr="002F6B0F">
        <w:rPr>
          <w:rFonts w:cs="Calibri"/>
          <w:szCs w:val="18"/>
          <w:lang w:eastAsia="nl-BE"/>
        </w:rPr>
        <w:t>te benaderen voor klantenwerving.</w:t>
      </w:r>
      <w:r w:rsidR="00F31043" w:rsidRPr="002F6B0F">
        <w:rPr>
          <w:rFonts w:cs="Calibri"/>
          <w:szCs w:val="18"/>
          <w:lang w:eastAsia="nl-BE"/>
        </w:rPr>
        <w:t xml:space="preserve"> </w:t>
      </w:r>
    </w:p>
    <w:p w14:paraId="1F469A49" w14:textId="6DEAD714" w:rsidR="00465617" w:rsidRPr="002F6B0F" w:rsidRDefault="00F31043" w:rsidP="0004729E">
      <w:pPr>
        <w:spacing w:line="280" w:lineRule="atLeast"/>
        <w:rPr>
          <w:rFonts w:cs="Calibri"/>
          <w:szCs w:val="18"/>
          <w:lang w:eastAsia="nl-BE"/>
        </w:rPr>
      </w:pPr>
      <w:r w:rsidRPr="002F6B0F">
        <w:rPr>
          <w:rFonts w:cs="Calibri"/>
          <w:szCs w:val="18"/>
          <w:lang w:eastAsia="nl-BE"/>
        </w:rPr>
        <w:t> </w:t>
      </w:r>
    </w:p>
    <w:p w14:paraId="7299A9D9" w14:textId="77777777" w:rsidR="00465617" w:rsidRPr="002F6B0F" w:rsidRDefault="00465617" w:rsidP="00465617">
      <w:pPr>
        <w:numPr>
          <w:ilvl w:val="0"/>
          <w:numId w:val="1"/>
        </w:numPr>
        <w:spacing w:line="280" w:lineRule="atLeast"/>
        <w:ind w:left="540"/>
        <w:textAlignment w:val="center"/>
        <w:rPr>
          <w:rFonts w:cs="Calibri"/>
          <w:smallCaps/>
          <w:sz w:val="20"/>
          <w:szCs w:val="20"/>
          <w:lang w:eastAsia="nl-BE"/>
        </w:rPr>
      </w:pPr>
      <w:r w:rsidRPr="002F6B0F">
        <w:rPr>
          <w:rFonts w:cs="Calibri"/>
          <w:smallCaps/>
          <w:sz w:val="20"/>
          <w:szCs w:val="20"/>
          <w:lang w:eastAsia="nl-BE"/>
        </w:rPr>
        <w:t>Er is dubbel betaald</w:t>
      </w:r>
    </w:p>
    <w:p w14:paraId="0C15E70A"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6DFB0167" w14:textId="75B1A138" w:rsidR="009E49C1" w:rsidRPr="002F6B0F" w:rsidRDefault="00E94B3C" w:rsidP="009E49C1">
      <w:pPr>
        <w:spacing w:line="280" w:lineRule="atLeast"/>
        <w:ind w:left="540"/>
        <w:rPr>
          <w:rFonts w:cs="Calibri"/>
          <w:szCs w:val="18"/>
          <w:lang w:eastAsia="nl-BE"/>
        </w:rPr>
      </w:pPr>
      <w:r w:rsidRPr="002F6B0F">
        <w:rPr>
          <w:rFonts w:cs="Calibri"/>
          <w:szCs w:val="18"/>
          <w:lang w:eastAsia="nl-BE"/>
        </w:rPr>
        <w:t xml:space="preserve">Dit wordt gecorrigeerd in komende betalingen. </w:t>
      </w:r>
    </w:p>
    <w:p w14:paraId="3A82E824" w14:textId="77777777" w:rsidR="00EB07C0" w:rsidRPr="002F6B0F" w:rsidRDefault="00EB07C0" w:rsidP="009E49C1">
      <w:pPr>
        <w:spacing w:line="280" w:lineRule="atLeast"/>
        <w:ind w:left="540"/>
        <w:rPr>
          <w:rFonts w:cs="Calibri"/>
          <w:szCs w:val="18"/>
          <w:lang w:eastAsia="nl-BE"/>
        </w:rPr>
      </w:pPr>
    </w:p>
    <w:p w14:paraId="6D36B78E" w14:textId="761DB13E" w:rsidR="00465617" w:rsidRPr="002F6B0F" w:rsidRDefault="00465617" w:rsidP="00465617">
      <w:pPr>
        <w:numPr>
          <w:ilvl w:val="0"/>
          <w:numId w:val="1"/>
        </w:numPr>
        <w:spacing w:line="280" w:lineRule="atLeast"/>
        <w:ind w:left="540"/>
        <w:textAlignment w:val="center"/>
        <w:rPr>
          <w:rFonts w:cs="Calibri"/>
          <w:smallCaps/>
          <w:sz w:val="20"/>
          <w:szCs w:val="20"/>
          <w:lang w:eastAsia="nl-BE"/>
        </w:rPr>
      </w:pPr>
      <w:bookmarkStart w:id="1" w:name="_Hlk5175332"/>
      <w:r w:rsidRPr="002F6B0F">
        <w:rPr>
          <w:rFonts w:cs="Calibri"/>
          <w:smallCaps/>
          <w:sz w:val="20"/>
          <w:szCs w:val="20"/>
          <w:lang w:eastAsia="nl-BE"/>
        </w:rPr>
        <w:t xml:space="preserve">De ouder is het niet eens met het </w:t>
      </w:r>
      <w:r w:rsidRPr="002F6B0F">
        <w:rPr>
          <w:rFonts w:cs="Calibri"/>
          <w:b/>
          <w:smallCaps/>
          <w:sz w:val="20"/>
          <w:szCs w:val="20"/>
          <w:lang w:eastAsia="nl-BE"/>
        </w:rPr>
        <w:t>uitbetaalde bedrag</w:t>
      </w:r>
    </w:p>
    <w:p w14:paraId="672CA87D"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0B92E63B" w14:textId="77777777" w:rsidR="00E737AE" w:rsidRPr="002F6B0F" w:rsidRDefault="00465617" w:rsidP="00E737AE">
      <w:pPr>
        <w:spacing w:line="280" w:lineRule="atLeast"/>
        <w:ind w:left="540"/>
        <w:rPr>
          <w:rFonts w:cs="Calibri"/>
          <w:szCs w:val="18"/>
          <w:lang w:eastAsia="nl-BE"/>
        </w:rPr>
      </w:pPr>
      <w:r w:rsidRPr="002F6B0F">
        <w:rPr>
          <w:rFonts w:cs="Calibri"/>
          <w:szCs w:val="18"/>
          <w:lang w:eastAsia="nl-BE"/>
        </w:rPr>
        <w:t>De uitbetaler kijkt na</w:t>
      </w:r>
      <w:r w:rsidR="00FA17D4" w:rsidRPr="002F6B0F">
        <w:rPr>
          <w:rFonts w:cs="Calibri"/>
          <w:szCs w:val="18"/>
          <w:lang w:eastAsia="nl-BE"/>
        </w:rPr>
        <w:t xml:space="preserve"> of</w:t>
      </w:r>
      <w:r w:rsidRPr="002F6B0F">
        <w:rPr>
          <w:rFonts w:cs="Calibri"/>
          <w:szCs w:val="18"/>
          <w:lang w:eastAsia="nl-BE"/>
        </w:rPr>
        <w:t xml:space="preserve"> het uitbetaalde bedrag overeenstemt met het aantal geregistreerde dagen en corrigeert indien nodig. </w:t>
      </w:r>
    </w:p>
    <w:p w14:paraId="4A751F5E" w14:textId="77777777" w:rsidR="00E737AE" w:rsidRPr="002F6B0F" w:rsidRDefault="00E737AE" w:rsidP="00E737AE">
      <w:pPr>
        <w:spacing w:line="280" w:lineRule="atLeast"/>
        <w:ind w:left="540"/>
        <w:rPr>
          <w:rFonts w:cs="Calibri"/>
          <w:szCs w:val="18"/>
          <w:lang w:eastAsia="nl-BE"/>
        </w:rPr>
      </w:pPr>
    </w:p>
    <w:p w14:paraId="4B301FAA" w14:textId="09F60770" w:rsidR="00FC6DB5" w:rsidRDefault="00E737AE" w:rsidP="009876DA">
      <w:pPr>
        <w:spacing w:line="280" w:lineRule="atLeast"/>
        <w:ind w:left="540"/>
        <w:rPr>
          <w:rFonts w:cs="Calibri"/>
          <w:szCs w:val="18"/>
          <w:lang w:eastAsia="nl-BE"/>
        </w:rPr>
      </w:pPr>
      <w:r w:rsidRPr="002F6B0F">
        <w:rPr>
          <w:rFonts w:cs="Calibri"/>
          <w:szCs w:val="18"/>
          <w:lang w:eastAsia="nl-BE"/>
        </w:rPr>
        <w:t>In het geval er niet betaald is en de ouder contact opneemt met de uitbetaler, controleert de uitbetaler eerst of het dossier wel volledig in orde is om te kunnen uitbetalen</w:t>
      </w:r>
      <w:r w:rsidR="0085018F">
        <w:rPr>
          <w:rFonts w:cs="Calibri"/>
          <w:szCs w:val="18"/>
          <w:lang w:eastAsia="nl-BE"/>
        </w:rPr>
        <w:t xml:space="preserve"> en of er nog te betalen dagen zijn doorgegeven</w:t>
      </w:r>
      <w:r w:rsidR="009876DA">
        <w:rPr>
          <w:rFonts w:cs="Calibri"/>
          <w:szCs w:val="18"/>
          <w:lang w:eastAsia="nl-BE"/>
        </w:rPr>
        <w:t xml:space="preserve"> </w:t>
      </w:r>
      <w:r w:rsidRPr="002F6B0F">
        <w:rPr>
          <w:rFonts w:cs="Calibri"/>
          <w:szCs w:val="18"/>
          <w:lang w:eastAsia="nl-BE"/>
        </w:rPr>
        <w:t>alvorens door te verwijzen naar de organisator kinderopvang. Het heeft GEEN zin om d</w:t>
      </w:r>
      <w:r w:rsidR="00E5779E">
        <w:rPr>
          <w:rFonts w:cs="Calibri"/>
          <w:szCs w:val="18"/>
          <w:lang w:eastAsia="nl-BE"/>
        </w:rPr>
        <w:t>e ouder d</w:t>
      </w:r>
      <w:r w:rsidRPr="002F6B0F">
        <w:rPr>
          <w:rFonts w:cs="Calibri"/>
          <w:szCs w:val="18"/>
          <w:lang w:eastAsia="nl-BE"/>
        </w:rPr>
        <w:t xml:space="preserve">oor te verwijzen naar Kind en Gezin want dit is louter een doorgeefluik. </w:t>
      </w:r>
      <w:r w:rsidR="009876DA">
        <w:rPr>
          <w:rFonts w:cs="Calibri"/>
          <w:szCs w:val="18"/>
          <w:lang w:eastAsia="nl-BE"/>
        </w:rPr>
        <w:t>Indien het kind 2,5 geworden is, heeft het nog verder recht tot het naar school gaat.</w:t>
      </w:r>
    </w:p>
    <w:p w14:paraId="3E87FB7A" w14:textId="77777777" w:rsidR="00CD1495" w:rsidRDefault="00CD1495" w:rsidP="009876DA">
      <w:pPr>
        <w:spacing w:line="280" w:lineRule="atLeast"/>
        <w:ind w:left="540"/>
        <w:rPr>
          <w:rFonts w:cs="Calibri"/>
          <w:szCs w:val="18"/>
          <w:lang w:eastAsia="nl-BE"/>
        </w:rPr>
      </w:pPr>
    </w:p>
    <w:bookmarkEnd w:id="1"/>
    <w:p w14:paraId="001323B2" w14:textId="01F048A1" w:rsidR="00FC6DB5" w:rsidRPr="00CD1495" w:rsidRDefault="00FC6DB5" w:rsidP="00CD1495">
      <w:pPr>
        <w:pStyle w:val="Lijstalinea"/>
        <w:numPr>
          <w:ilvl w:val="0"/>
          <w:numId w:val="1"/>
        </w:numPr>
        <w:spacing w:line="240" w:lineRule="auto"/>
        <w:ind w:left="538" w:hanging="357"/>
        <w:rPr>
          <w:rFonts w:cs="Calibri"/>
          <w:smallCaps/>
          <w:sz w:val="20"/>
          <w:szCs w:val="20"/>
          <w:lang w:eastAsia="nl-BE"/>
        </w:rPr>
      </w:pPr>
      <w:r w:rsidRPr="00CD1495">
        <w:rPr>
          <w:rFonts w:cs="Calibri"/>
          <w:smallCaps/>
          <w:sz w:val="20"/>
          <w:szCs w:val="20"/>
          <w:lang w:eastAsia="nl-BE"/>
        </w:rPr>
        <w:lastRenderedPageBreak/>
        <w:t>Gaat het om betaalde dagen of aanwezigheidsdagen?</w:t>
      </w:r>
    </w:p>
    <w:p w14:paraId="0D8F2FA7" w14:textId="77777777" w:rsidR="00FA17D4" w:rsidRPr="002F6B0F" w:rsidRDefault="00FA17D4" w:rsidP="00465617">
      <w:pPr>
        <w:spacing w:line="280" w:lineRule="atLeast"/>
        <w:ind w:left="540"/>
        <w:rPr>
          <w:rFonts w:cs="Calibri"/>
          <w:szCs w:val="18"/>
          <w:lang w:eastAsia="nl-BE"/>
        </w:rPr>
      </w:pPr>
    </w:p>
    <w:p w14:paraId="437E5FB9" w14:textId="200DEDCF" w:rsidR="00FA17D4" w:rsidRPr="002F6B0F" w:rsidRDefault="00D763B3" w:rsidP="00312CE1">
      <w:pPr>
        <w:spacing w:line="280" w:lineRule="atLeast"/>
        <w:ind w:left="540"/>
        <w:rPr>
          <w:rFonts w:cs="Calibri"/>
          <w:szCs w:val="18"/>
          <w:lang w:eastAsia="nl-BE"/>
        </w:rPr>
      </w:pPr>
      <w:r w:rsidRPr="002F6B0F">
        <w:rPr>
          <w:rFonts w:cs="Calibri"/>
          <w:szCs w:val="18"/>
          <w:lang w:eastAsia="nl-BE"/>
        </w:rPr>
        <w:t xml:space="preserve">Het is mogelijk dat de ouder </w:t>
      </w:r>
      <w:r w:rsidR="006E6077" w:rsidRPr="002F6B0F">
        <w:rPr>
          <w:rFonts w:cs="Calibri"/>
          <w:szCs w:val="18"/>
          <w:lang w:eastAsia="nl-BE"/>
        </w:rPr>
        <w:t xml:space="preserve">denkt dat de kinderopvangtoeslag betaald wordt voor betaalde dagen in plaats van aanwezigheidsdagen. De kinderopvangtoeslag heeft als doel de participatie aan te moedigen, vandaar de keuze voor aanwezigheidsdagen. </w:t>
      </w:r>
      <w:r w:rsidR="00A13176" w:rsidRPr="002F6B0F">
        <w:rPr>
          <w:rFonts w:cs="Calibri"/>
          <w:szCs w:val="18"/>
          <w:lang w:eastAsia="nl-BE"/>
        </w:rPr>
        <w:t xml:space="preserve">In bepaalde opvanginitiatieven moet er betaald worden </w:t>
      </w:r>
      <w:r w:rsidR="00D7797E" w:rsidRPr="002F6B0F">
        <w:rPr>
          <w:rFonts w:cs="Calibri"/>
          <w:szCs w:val="18"/>
          <w:lang w:eastAsia="nl-BE"/>
        </w:rPr>
        <w:t xml:space="preserve">voor </w:t>
      </w:r>
      <w:r w:rsidR="00905205" w:rsidRPr="002F6B0F">
        <w:rPr>
          <w:rFonts w:cs="Calibri"/>
          <w:szCs w:val="18"/>
          <w:lang w:eastAsia="nl-BE"/>
        </w:rPr>
        <w:t xml:space="preserve">bepaalde </w:t>
      </w:r>
      <w:r w:rsidR="00D7797E" w:rsidRPr="002F6B0F">
        <w:rPr>
          <w:rFonts w:cs="Calibri"/>
          <w:szCs w:val="18"/>
          <w:lang w:eastAsia="nl-BE"/>
        </w:rPr>
        <w:t>dagen waarop</w:t>
      </w:r>
      <w:r w:rsidR="00A13176" w:rsidRPr="002F6B0F">
        <w:rPr>
          <w:rFonts w:cs="Calibri"/>
          <w:szCs w:val="18"/>
          <w:lang w:eastAsia="nl-BE"/>
        </w:rPr>
        <w:t xml:space="preserve"> het kind afwezig is</w:t>
      </w:r>
      <w:r w:rsidR="00D7797E" w:rsidRPr="002F6B0F">
        <w:rPr>
          <w:rFonts w:cs="Calibri"/>
          <w:szCs w:val="18"/>
          <w:lang w:eastAsia="nl-BE"/>
        </w:rPr>
        <w:t>. Voor deze dagen wordt geen kinderopvangtoeslag betaald.</w:t>
      </w:r>
    </w:p>
    <w:p w14:paraId="59029DE2" w14:textId="77777777" w:rsidR="006E6077" w:rsidRPr="002F6B0F" w:rsidRDefault="006E6077" w:rsidP="00465617">
      <w:pPr>
        <w:spacing w:line="280" w:lineRule="atLeast"/>
        <w:ind w:left="540"/>
        <w:rPr>
          <w:rFonts w:cs="Calibri"/>
          <w:szCs w:val="18"/>
          <w:lang w:eastAsia="nl-BE"/>
        </w:rPr>
      </w:pPr>
    </w:p>
    <w:p w14:paraId="5116E260" w14:textId="7B028290" w:rsidR="00465617" w:rsidRPr="002F6B0F" w:rsidRDefault="00465617" w:rsidP="00CD1495">
      <w:pPr>
        <w:numPr>
          <w:ilvl w:val="0"/>
          <w:numId w:val="1"/>
        </w:numPr>
        <w:spacing w:line="280" w:lineRule="atLeast"/>
        <w:ind w:left="540"/>
        <w:textAlignment w:val="center"/>
        <w:rPr>
          <w:rFonts w:cs="Calibri"/>
          <w:smallCaps/>
          <w:sz w:val="20"/>
          <w:szCs w:val="20"/>
          <w:lang w:eastAsia="nl-BE"/>
        </w:rPr>
      </w:pPr>
      <w:r w:rsidRPr="002F6B0F">
        <w:rPr>
          <w:rFonts w:cs="Calibri"/>
          <w:smallCaps/>
          <w:sz w:val="20"/>
          <w:szCs w:val="20"/>
          <w:lang w:eastAsia="nl-BE"/>
        </w:rPr>
        <w:t xml:space="preserve">Wat als de ouder het niet eens is met </w:t>
      </w:r>
      <w:r w:rsidRPr="00683C3F">
        <w:rPr>
          <w:rFonts w:cs="Calibri"/>
          <w:smallCaps/>
          <w:sz w:val="20"/>
          <w:szCs w:val="20"/>
          <w:lang w:eastAsia="nl-BE"/>
        </w:rPr>
        <w:t>het aantal geregistreerde aanwezigheidsdagen</w:t>
      </w:r>
      <w:r w:rsidRPr="002F6B0F">
        <w:rPr>
          <w:rFonts w:cs="Calibri"/>
          <w:smallCaps/>
          <w:sz w:val="20"/>
          <w:szCs w:val="20"/>
          <w:lang w:eastAsia="nl-BE"/>
        </w:rPr>
        <w:t xml:space="preserve">? </w:t>
      </w:r>
    </w:p>
    <w:p w14:paraId="75F7512B"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2BF1C5B9" w14:textId="6FA95B21" w:rsidR="00465617" w:rsidRPr="002F6B0F" w:rsidRDefault="00465617" w:rsidP="00465617">
      <w:pPr>
        <w:spacing w:line="280" w:lineRule="atLeast"/>
        <w:ind w:left="540"/>
        <w:rPr>
          <w:rFonts w:cs="Calibri"/>
          <w:szCs w:val="18"/>
          <w:lang w:eastAsia="nl-BE"/>
        </w:rPr>
      </w:pPr>
      <w:r w:rsidRPr="002F6B0F">
        <w:rPr>
          <w:rFonts w:cs="Calibri"/>
          <w:szCs w:val="18"/>
          <w:lang w:eastAsia="nl-BE"/>
        </w:rPr>
        <w:t xml:space="preserve">De uitbetaler </w:t>
      </w:r>
      <w:r w:rsidR="00B82DD6" w:rsidRPr="002F6B0F">
        <w:rPr>
          <w:rFonts w:cs="Calibri"/>
          <w:szCs w:val="18"/>
          <w:lang w:eastAsia="nl-BE"/>
        </w:rPr>
        <w:t>informeert de ouder over het aantal geregistreerde dagen. Er kan niet doorverwezen worden naar Kind en Gezin</w:t>
      </w:r>
      <w:r w:rsidR="007979B7" w:rsidRPr="002F6B0F">
        <w:rPr>
          <w:rFonts w:cs="Calibri"/>
          <w:szCs w:val="18"/>
          <w:lang w:eastAsia="nl-BE"/>
        </w:rPr>
        <w:t xml:space="preserve"> voor meer informatie hierover</w:t>
      </w:r>
      <w:r w:rsidR="00B82DD6" w:rsidRPr="002F6B0F">
        <w:rPr>
          <w:rFonts w:cs="Calibri"/>
          <w:szCs w:val="18"/>
          <w:lang w:eastAsia="nl-BE"/>
        </w:rPr>
        <w:t xml:space="preserve">. </w:t>
      </w:r>
      <w:r w:rsidR="0094047D" w:rsidRPr="002F6B0F">
        <w:rPr>
          <w:rFonts w:cs="Calibri"/>
          <w:szCs w:val="18"/>
          <w:lang w:eastAsia="nl-BE"/>
        </w:rPr>
        <w:t>Is er een foute registratie gebeur</w:t>
      </w:r>
      <w:r w:rsidR="00D974A2">
        <w:rPr>
          <w:rFonts w:cs="Calibri"/>
          <w:szCs w:val="18"/>
          <w:lang w:eastAsia="nl-BE"/>
        </w:rPr>
        <w:t>d</w:t>
      </w:r>
      <w:r w:rsidR="0094047D" w:rsidRPr="002F6B0F">
        <w:rPr>
          <w:rFonts w:cs="Calibri"/>
          <w:szCs w:val="18"/>
          <w:lang w:eastAsia="nl-BE"/>
        </w:rPr>
        <w:t>, dan verwijst de uitbetaler</w:t>
      </w:r>
      <w:r w:rsidRPr="002F6B0F">
        <w:rPr>
          <w:rFonts w:cs="Calibri"/>
          <w:szCs w:val="18"/>
          <w:lang w:eastAsia="nl-BE"/>
        </w:rPr>
        <w:t xml:space="preserve"> de ouder door</w:t>
      </w:r>
      <w:r w:rsidRPr="002F6B0F">
        <w:rPr>
          <w:rFonts w:cs="Calibri"/>
          <w:b/>
          <w:szCs w:val="18"/>
          <w:lang w:eastAsia="nl-BE"/>
        </w:rPr>
        <w:t xml:space="preserve"> </w:t>
      </w:r>
      <w:r w:rsidR="00A77AD1" w:rsidRPr="002F6B0F">
        <w:rPr>
          <w:rFonts w:cs="Calibri"/>
          <w:b/>
          <w:szCs w:val="18"/>
          <w:lang w:eastAsia="nl-BE"/>
        </w:rPr>
        <w:t>naar de organisator kinderopvang</w:t>
      </w:r>
      <w:r w:rsidRPr="002F6B0F">
        <w:rPr>
          <w:rFonts w:cs="Calibri"/>
          <w:b/>
          <w:szCs w:val="18"/>
          <w:lang w:eastAsia="nl-BE"/>
        </w:rPr>
        <w:t>.</w:t>
      </w:r>
      <w:r w:rsidRPr="002F6B0F">
        <w:rPr>
          <w:rFonts w:cs="Calibri"/>
          <w:szCs w:val="18"/>
          <w:lang w:eastAsia="nl-BE"/>
        </w:rPr>
        <w:t xml:space="preserve"> </w:t>
      </w:r>
    </w:p>
    <w:p w14:paraId="753B21A5" w14:textId="77777777" w:rsidR="00465617" w:rsidRPr="002F6B0F" w:rsidRDefault="00465617" w:rsidP="00465617">
      <w:pPr>
        <w:spacing w:line="280" w:lineRule="atLeast"/>
        <w:ind w:left="540"/>
        <w:rPr>
          <w:rFonts w:cs="Calibri"/>
          <w:sz w:val="22"/>
          <w:szCs w:val="22"/>
          <w:lang w:val="nl-BE" w:eastAsia="nl-BE"/>
        </w:rPr>
      </w:pPr>
      <w:r w:rsidRPr="002F6B0F">
        <w:rPr>
          <w:rFonts w:cs="Calibri"/>
          <w:sz w:val="22"/>
          <w:szCs w:val="22"/>
          <w:lang w:val="nl-BE" w:eastAsia="nl-BE"/>
        </w:rPr>
        <w:t> </w:t>
      </w:r>
    </w:p>
    <w:p w14:paraId="5ADECE47" w14:textId="021979D1" w:rsidR="007B768B" w:rsidRDefault="00465617" w:rsidP="007979B7">
      <w:pPr>
        <w:spacing w:line="280" w:lineRule="atLeast"/>
        <w:ind w:left="540"/>
        <w:rPr>
          <w:rFonts w:cs="Calibri"/>
          <w:szCs w:val="18"/>
          <w:lang w:eastAsia="nl-BE"/>
        </w:rPr>
      </w:pPr>
      <w:r w:rsidRPr="002F6B0F">
        <w:rPr>
          <w:rFonts w:cs="Calibri"/>
          <w:szCs w:val="18"/>
          <w:lang w:eastAsia="nl-BE"/>
        </w:rPr>
        <w:t xml:space="preserve">Bots je als uitbetaler op een </w:t>
      </w:r>
      <w:r w:rsidRPr="002F6B0F">
        <w:rPr>
          <w:rFonts w:cs="Calibri"/>
          <w:i/>
          <w:iCs/>
          <w:szCs w:val="18"/>
          <w:lang w:eastAsia="nl-BE"/>
        </w:rPr>
        <w:t>conflict</w:t>
      </w:r>
      <w:r w:rsidRPr="002F6B0F">
        <w:rPr>
          <w:rFonts w:cs="Calibri"/>
          <w:szCs w:val="18"/>
          <w:lang w:eastAsia="nl-BE"/>
        </w:rPr>
        <w:t xml:space="preserve"> tussen </w:t>
      </w:r>
      <w:r w:rsidR="009407C1">
        <w:rPr>
          <w:rFonts w:cs="Calibri"/>
          <w:szCs w:val="18"/>
          <w:lang w:eastAsia="nl-BE"/>
        </w:rPr>
        <w:t xml:space="preserve">de </w:t>
      </w:r>
      <w:r w:rsidRPr="002F6B0F">
        <w:rPr>
          <w:rFonts w:cs="Calibri"/>
          <w:szCs w:val="18"/>
          <w:lang w:eastAsia="nl-BE"/>
        </w:rPr>
        <w:t xml:space="preserve">ouder en </w:t>
      </w:r>
      <w:r w:rsidR="00A77AD1" w:rsidRPr="002F6B0F">
        <w:rPr>
          <w:rFonts w:cs="Calibri"/>
          <w:szCs w:val="18"/>
          <w:lang w:eastAsia="nl-BE"/>
        </w:rPr>
        <w:t>de organisator</w:t>
      </w:r>
      <w:r w:rsidR="00F36962" w:rsidRPr="002F6B0F">
        <w:rPr>
          <w:rFonts w:cs="Calibri"/>
          <w:szCs w:val="18"/>
          <w:lang w:eastAsia="nl-BE"/>
        </w:rPr>
        <w:t xml:space="preserve"> van kinderopvang</w:t>
      </w:r>
      <w:r w:rsidRPr="002F6B0F">
        <w:rPr>
          <w:rFonts w:cs="Calibri"/>
          <w:szCs w:val="18"/>
          <w:lang w:eastAsia="nl-BE"/>
        </w:rPr>
        <w:t>? Dan verwijs je de ouder door naar de klachtendienst van Kind en Gezin.  </w:t>
      </w:r>
    </w:p>
    <w:p w14:paraId="6F03419A" w14:textId="77777777" w:rsidR="00971FBF" w:rsidRPr="002F6B0F" w:rsidRDefault="00971FBF" w:rsidP="00312CE1">
      <w:pPr>
        <w:spacing w:line="280" w:lineRule="atLeast"/>
        <w:rPr>
          <w:rFonts w:cs="Calibri"/>
          <w:szCs w:val="18"/>
          <w:lang w:eastAsia="nl-BE"/>
        </w:rPr>
      </w:pPr>
    </w:p>
    <w:p w14:paraId="30DE092A" w14:textId="22E77665" w:rsidR="00465617" w:rsidRPr="002F6B0F" w:rsidRDefault="00465617" w:rsidP="00CD1495">
      <w:pPr>
        <w:numPr>
          <w:ilvl w:val="0"/>
          <w:numId w:val="1"/>
        </w:numPr>
        <w:spacing w:line="280" w:lineRule="atLeast"/>
        <w:ind w:left="540"/>
        <w:textAlignment w:val="center"/>
        <w:rPr>
          <w:rFonts w:cs="Calibri"/>
          <w:smallCaps/>
          <w:sz w:val="20"/>
          <w:szCs w:val="20"/>
          <w:lang w:eastAsia="nl-BE"/>
        </w:rPr>
      </w:pPr>
      <w:r w:rsidRPr="002F6B0F">
        <w:rPr>
          <w:rFonts w:cs="Calibri"/>
          <w:smallCaps/>
          <w:sz w:val="20"/>
          <w:szCs w:val="20"/>
          <w:lang w:eastAsia="nl-BE"/>
        </w:rPr>
        <w:t>Het kind gaat naar een kinderdagverblijf</w:t>
      </w:r>
      <w:r w:rsidR="00D42AFA">
        <w:rPr>
          <w:rFonts w:cs="Calibri"/>
          <w:smallCaps/>
          <w:sz w:val="20"/>
          <w:szCs w:val="20"/>
          <w:lang w:eastAsia="nl-BE"/>
        </w:rPr>
        <w:t xml:space="preserve"> dat voldoet</w:t>
      </w:r>
      <w:r w:rsidRPr="002F6B0F">
        <w:rPr>
          <w:rFonts w:cs="Calibri"/>
          <w:smallCaps/>
          <w:sz w:val="20"/>
          <w:szCs w:val="20"/>
          <w:lang w:eastAsia="nl-BE"/>
        </w:rPr>
        <w:t>, maar de uitbetaler heeft geen aanwezigheden ontvangen voor dit kinderdagverblijf of dit kind:</w:t>
      </w:r>
    </w:p>
    <w:p w14:paraId="51125857" w14:textId="06F23709" w:rsidR="00465617" w:rsidRPr="00683C3F" w:rsidRDefault="00465617" w:rsidP="00683C3F">
      <w:pPr>
        <w:spacing w:line="280" w:lineRule="atLeast"/>
        <w:ind w:left="540"/>
        <w:textAlignment w:val="center"/>
        <w:rPr>
          <w:rFonts w:cs="Calibri"/>
          <w:smallCaps/>
          <w:sz w:val="20"/>
          <w:szCs w:val="20"/>
          <w:lang w:eastAsia="nl-BE"/>
        </w:rPr>
      </w:pPr>
    </w:p>
    <w:p w14:paraId="2415476B" w14:textId="1E1310E1" w:rsidR="00465617" w:rsidRPr="002F6B0F" w:rsidRDefault="00465617" w:rsidP="00D433A6">
      <w:pPr>
        <w:spacing w:line="280" w:lineRule="atLeast"/>
        <w:ind w:left="1080"/>
        <w:rPr>
          <w:rFonts w:cs="Calibri"/>
          <w:szCs w:val="18"/>
          <w:lang w:eastAsia="nl-BE"/>
        </w:rPr>
      </w:pPr>
      <w:r w:rsidRPr="002F6B0F">
        <w:rPr>
          <w:rFonts w:cs="Calibri"/>
          <w:b/>
          <w:bCs/>
          <w:szCs w:val="18"/>
          <w:lang w:eastAsia="nl-BE"/>
        </w:rPr>
        <w:t xml:space="preserve">Technisch </w:t>
      </w:r>
      <w:r w:rsidR="00683C3F" w:rsidRPr="002F6B0F">
        <w:rPr>
          <w:rFonts w:cs="Calibri"/>
          <w:b/>
          <w:bCs/>
          <w:szCs w:val="18"/>
          <w:lang w:eastAsia="nl-BE"/>
        </w:rPr>
        <w:t>probleem/</w:t>
      </w:r>
      <w:r w:rsidR="00334ADE" w:rsidRPr="002F6B0F">
        <w:rPr>
          <w:rFonts w:cs="Calibri"/>
          <w:b/>
          <w:bCs/>
          <w:szCs w:val="18"/>
          <w:lang w:eastAsia="nl-BE"/>
        </w:rPr>
        <w:t xml:space="preserve"> Overmacht (vertraging)</w:t>
      </w:r>
    </w:p>
    <w:p w14:paraId="5F619608" w14:textId="48141363" w:rsidR="00465617" w:rsidRPr="002F6B0F" w:rsidRDefault="00465617" w:rsidP="0004729E">
      <w:pPr>
        <w:spacing w:line="280" w:lineRule="atLeast"/>
        <w:rPr>
          <w:rFonts w:cs="Calibri"/>
          <w:szCs w:val="18"/>
          <w:lang w:eastAsia="nl-BE"/>
        </w:rPr>
      </w:pPr>
    </w:p>
    <w:p w14:paraId="51187F67" w14:textId="58B1B0D6" w:rsidR="00F33596" w:rsidRPr="002F6B0F" w:rsidRDefault="00465617" w:rsidP="00F33596">
      <w:pPr>
        <w:spacing w:line="280" w:lineRule="atLeast"/>
        <w:ind w:left="540"/>
        <w:rPr>
          <w:rFonts w:cs="Calibri"/>
          <w:szCs w:val="18"/>
          <w:lang w:eastAsia="nl-BE"/>
        </w:rPr>
      </w:pPr>
      <w:r w:rsidRPr="002F6B0F">
        <w:rPr>
          <w:rFonts w:cs="Calibri"/>
          <w:szCs w:val="18"/>
          <w:lang w:eastAsia="nl-BE"/>
        </w:rPr>
        <w:t xml:space="preserve">Een aantal </w:t>
      </w:r>
      <w:r w:rsidR="00A77AD1" w:rsidRPr="002F6B0F">
        <w:rPr>
          <w:rFonts w:cs="Calibri"/>
          <w:szCs w:val="18"/>
          <w:lang w:eastAsia="nl-BE"/>
        </w:rPr>
        <w:t xml:space="preserve">organisatoren </w:t>
      </w:r>
      <w:r w:rsidR="00F36962" w:rsidRPr="002F6B0F">
        <w:rPr>
          <w:rFonts w:cs="Calibri"/>
          <w:szCs w:val="18"/>
          <w:lang w:eastAsia="nl-BE"/>
        </w:rPr>
        <w:t xml:space="preserve">van kinderopvang </w:t>
      </w:r>
      <w:r w:rsidRPr="002F6B0F">
        <w:rPr>
          <w:rFonts w:cs="Calibri"/>
          <w:szCs w:val="18"/>
          <w:lang w:eastAsia="nl-BE"/>
        </w:rPr>
        <w:t xml:space="preserve">ondervinden technische problemen om de aanwezigheden te registreren. De lijst van deze </w:t>
      </w:r>
      <w:r w:rsidR="00A77AD1" w:rsidRPr="002F6B0F">
        <w:rPr>
          <w:rFonts w:cs="Calibri"/>
          <w:szCs w:val="18"/>
          <w:lang w:eastAsia="nl-BE"/>
        </w:rPr>
        <w:t xml:space="preserve">opvanglocaties </w:t>
      </w:r>
      <w:r w:rsidRPr="002F6B0F">
        <w:rPr>
          <w:rFonts w:cs="Calibri"/>
          <w:szCs w:val="18"/>
          <w:lang w:eastAsia="nl-BE"/>
        </w:rPr>
        <w:t xml:space="preserve">wordt rond de 15e van de maand </w:t>
      </w:r>
      <w:r w:rsidR="00AF7B1F" w:rsidRPr="002F6B0F">
        <w:rPr>
          <w:rFonts w:cs="Calibri"/>
          <w:szCs w:val="18"/>
          <w:lang w:eastAsia="nl-BE"/>
        </w:rPr>
        <w:t>door Kind en Gezin</w:t>
      </w:r>
      <w:r w:rsidRPr="002F6B0F">
        <w:rPr>
          <w:rFonts w:cs="Calibri"/>
          <w:szCs w:val="18"/>
          <w:lang w:eastAsia="nl-BE"/>
        </w:rPr>
        <w:t xml:space="preserve"> bezorgd aan de uitbetalers. </w:t>
      </w:r>
      <w:r w:rsidR="00F33596" w:rsidRPr="002F6B0F">
        <w:rPr>
          <w:rFonts w:cs="Calibri"/>
          <w:szCs w:val="18"/>
          <w:lang w:eastAsia="nl-BE"/>
        </w:rPr>
        <w:t>De uitbetaler informeert op basis van deze lijst de ouders wiens betaling vermoedelijk niet op tijd zal gebeuren. De uitbetaler krijgt later alsnog de aanwezigheden door en betaalt met terugwerkende kracht.</w:t>
      </w:r>
    </w:p>
    <w:p w14:paraId="15EB6399" w14:textId="77777777" w:rsidR="00F33596" w:rsidRPr="002F6B0F" w:rsidRDefault="00F33596" w:rsidP="0004729E">
      <w:pPr>
        <w:spacing w:line="280" w:lineRule="atLeast"/>
        <w:rPr>
          <w:rFonts w:cs="Calibri"/>
          <w:szCs w:val="18"/>
          <w:lang w:eastAsia="nl-BE"/>
        </w:rPr>
      </w:pPr>
    </w:p>
    <w:p w14:paraId="3DC599A8" w14:textId="439806C0" w:rsidR="00465617" w:rsidRPr="002F6B0F" w:rsidRDefault="00465617" w:rsidP="00465617">
      <w:pPr>
        <w:spacing w:line="280" w:lineRule="atLeast"/>
        <w:ind w:left="540"/>
        <w:rPr>
          <w:rFonts w:cs="Calibri"/>
          <w:szCs w:val="18"/>
          <w:lang w:eastAsia="nl-BE"/>
        </w:rPr>
      </w:pPr>
      <w:r w:rsidRPr="002F6B0F">
        <w:rPr>
          <w:rFonts w:cs="Calibri"/>
          <w:szCs w:val="18"/>
          <w:lang w:eastAsia="nl-BE"/>
        </w:rPr>
        <w:t xml:space="preserve">De </w:t>
      </w:r>
      <w:r w:rsidR="00463DE1" w:rsidRPr="002F6B0F">
        <w:rPr>
          <w:rFonts w:cs="Calibri"/>
          <w:szCs w:val="18"/>
          <w:lang w:eastAsia="nl-BE"/>
        </w:rPr>
        <w:t>organisatoren</w:t>
      </w:r>
      <w:r w:rsidR="00AF7B1F" w:rsidRPr="002F6B0F">
        <w:rPr>
          <w:rFonts w:cs="Calibri"/>
          <w:szCs w:val="18"/>
          <w:lang w:eastAsia="nl-BE"/>
        </w:rPr>
        <w:t xml:space="preserve"> van kinderopvang</w:t>
      </w:r>
      <w:r w:rsidR="00463DE1" w:rsidRPr="002F6B0F">
        <w:rPr>
          <w:rFonts w:cs="Calibri"/>
          <w:szCs w:val="18"/>
          <w:lang w:eastAsia="nl-BE"/>
        </w:rPr>
        <w:t xml:space="preserve"> </w:t>
      </w:r>
      <w:r w:rsidRPr="002F6B0F">
        <w:rPr>
          <w:rFonts w:cs="Calibri"/>
          <w:szCs w:val="18"/>
          <w:lang w:eastAsia="nl-BE"/>
        </w:rPr>
        <w:t xml:space="preserve">worden door </w:t>
      </w:r>
      <w:r w:rsidR="005235CE" w:rsidRPr="002F6B0F">
        <w:rPr>
          <w:rFonts w:cs="Calibri"/>
          <w:szCs w:val="18"/>
          <w:lang w:eastAsia="nl-BE"/>
        </w:rPr>
        <w:t>het Team Kinderopvangtoeslag en bij uitbreiding door de relatiebeheerders</w:t>
      </w:r>
      <w:r w:rsidRPr="002F6B0F">
        <w:rPr>
          <w:rFonts w:cs="Calibri"/>
          <w:szCs w:val="18"/>
          <w:lang w:eastAsia="nl-BE"/>
        </w:rPr>
        <w:t xml:space="preserve"> </w:t>
      </w:r>
      <w:r w:rsidR="00AF7B1F" w:rsidRPr="002F6B0F">
        <w:rPr>
          <w:rFonts w:cs="Calibri"/>
          <w:szCs w:val="18"/>
          <w:lang w:eastAsia="nl-BE"/>
        </w:rPr>
        <w:t xml:space="preserve">van Kind en </w:t>
      </w:r>
      <w:r w:rsidR="00874666" w:rsidRPr="002F6B0F">
        <w:rPr>
          <w:rFonts w:cs="Calibri"/>
          <w:szCs w:val="18"/>
          <w:lang w:eastAsia="nl-BE"/>
        </w:rPr>
        <w:t>G</w:t>
      </w:r>
      <w:r w:rsidR="00AF7B1F" w:rsidRPr="002F6B0F">
        <w:rPr>
          <w:rFonts w:cs="Calibri"/>
          <w:szCs w:val="18"/>
          <w:lang w:eastAsia="nl-BE"/>
        </w:rPr>
        <w:t>ezin</w:t>
      </w:r>
      <w:r w:rsidRPr="002F6B0F">
        <w:rPr>
          <w:rFonts w:cs="Calibri"/>
          <w:szCs w:val="18"/>
          <w:lang w:eastAsia="nl-BE"/>
        </w:rPr>
        <w:t xml:space="preserve"> ondersteund om het technisch probleem op te lossen. </w:t>
      </w:r>
    </w:p>
    <w:p w14:paraId="25C59937" w14:textId="77777777" w:rsidR="005437EB" w:rsidRPr="002F6B0F" w:rsidRDefault="005437EB" w:rsidP="00D433A6">
      <w:pPr>
        <w:spacing w:line="280" w:lineRule="atLeast"/>
        <w:ind w:left="540"/>
        <w:rPr>
          <w:rFonts w:cs="Calibri"/>
          <w:b/>
          <w:szCs w:val="18"/>
          <w:lang w:eastAsia="nl-BE"/>
        </w:rPr>
      </w:pPr>
    </w:p>
    <w:p w14:paraId="434012A3" w14:textId="5758AD53" w:rsidR="005437EB" w:rsidRPr="002F6B0F" w:rsidRDefault="005437EB" w:rsidP="00465617">
      <w:pPr>
        <w:spacing w:line="280" w:lineRule="atLeast"/>
        <w:ind w:left="540"/>
        <w:rPr>
          <w:rFonts w:cs="Calibri"/>
          <w:b/>
          <w:szCs w:val="18"/>
          <w:lang w:eastAsia="nl-BE"/>
        </w:rPr>
      </w:pPr>
      <w:r w:rsidRPr="002F6B0F">
        <w:rPr>
          <w:rFonts w:cs="Calibri"/>
          <w:b/>
          <w:szCs w:val="18"/>
          <w:lang w:eastAsia="nl-BE"/>
        </w:rPr>
        <w:t xml:space="preserve">Voor alle technische problemen </w:t>
      </w:r>
      <w:r w:rsidR="00F07465" w:rsidRPr="002F6B0F">
        <w:rPr>
          <w:rFonts w:cs="Calibri"/>
          <w:b/>
          <w:szCs w:val="18"/>
          <w:lang w:eastAsia="nl-BE"/>
        </w:rPr>
        <w:t>dient de organisator</w:t>
      </w:r>
      <w:r w:rsidR="009B4B28" w:rsidRPr="002F6B0F">
        <w:rPr>
          <w:rFonts w:cs="Calibri"/>
          <w:b/>
          <w:szCs w:val="18"/>
          <w:lang w:eastAsia="nl-BE"/>
        </w:rPr>
        <w:t xml:space="preserve"> van kinderopvang</w:t>
      </w:r>
      <w:r w:rsidR="00F07465" w:rsidRPr="002F6B0F">
        <w:rPr>
          <w:rFonts w:cs="Calibri"/>
          <w:b/>
          <w:szCs w:val="18"/>
          <w:lang w:eastAsia="nl-BE"/>
        </w:rPr>
        <w:t xml:space="preserve"> contact op te nemen met Kind en Gezin. </w:t>
      </w:r>
      <w:r w:rsidR="009B4B28" w:rsidRPr="002F6B0F">
        <w:rPr>
          <w:rFonts w:cs="Calibri"/>
          <w:b/>
          <w:szCs w:val="18"/>
          <w:lang w:eastAsia="nl-BE"/>
        </w:rPr>
        <w:t>De uitbetaler kan de ouders niet doorverwijzen naar Kind en Gezin</w:t>
      </w:r>
      <w:r w:rsidR="001D5B63" w:rsidRPr="002F6B0F">
        <w:rPr>
          <w:rFonts w:cs="Calibri"/>
          <w:b/>
          <w:szCs w:val="18"/>
          <w:lang w:eastAsia="nl-BE"/>
        </w:rPr>
        <w:t xml:space="preserve"> in verband met registratieproblemen. </w:t>
      </w:r>
      <w:r w:rsidR="00753029" w:rsidRPr="002F6B0F">
        <w:rPr>
          <w:rFonts w:cs="Calibri"/>
          <w:b/>
          <w:szCs w:val="18"/>
          <w:lang w:eastAsia="nl-BE"/>
        </w:rPr>
        <w:t>Dit gebeurt steeds via de organisator van de kinderopvang.</w:t>
      </w:r>
      <w:r w:rsidR="00781D58" w:rsidRPr="002F6B0F">
        <w:rPr>
          <w:rFonts w:cs="Calibri"/>
          <w:b/>
          <w:szCs w:val="18"/>
          <w:lang w:eastAsia="nl-BE"/>
        </w:rPr>
        <w:t xml:space="preserve"> </w:t>
      </w:r>
    </w:p>
    <w:p w14:paraId="4ADC650C" w14:textId="77777777" w:rsidR="00963B03" w:rsidRPr="002F6B0F" w:rsidRDefault="00963B03" w:rsidP="00465617">
      <w:pPr>
        <w:spacing w:line="280" w:lineRule="atLeast"/>
        <w:ind w:left="540"/>
        <w:rPr>
          <w:rFonts w:cs="Calibri"/>
          <w:sz w:val="22"/>
          <w:szCs w:val="22"/>
          <w:lang w:val="nl-BE" w:eastAsia="nl-BE"/>
        </w:rPr>
      </w:pPr>
    </w:p>
    <w:p w14:paraId="0E456E8C" w14:textId="77777777" w:rsidR="00465617" w:rsidRPr="002F6B0F" w:rsidRDefault="00465617" w:rsidP="00465617">
      <w:pPr>
        <w:spacing w:line="280" w:lineRule="atLeast"/>
        <w:ind w:left="1080"/>
        <w:rPr>
          <w:rFonts w:cs="Calibri"/>
          <w:szCs w:val="18"/>
          <w:lang w:eastAsia="nl-BE"/>
        </w:rPr>
      </w:pPr>
      <w:r w:rsidRPr="002F6B0F">
        <w:rPr>
          <w:rFonts w:cs="Calibri"/>
          <w:b/>
          <w:bCs/>
          <w:szCs w:val="18"/>
          <w:lang w:eastAsia="nl-BE"/>
        </w:rPr>
        <w:t>Noodsituatie</w:t>
      </w:r>
    </w:p>
    <w:p w14:paraId="18AEB067"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00B21419" w14:textId="4059BB50" w:rsidR="00465617" w:rsidRPr="002F6B0F" w:rsidRDefault="00465617" w:rsidP="00465617">
      <w:pPr>
        <w:spacing w:line="280" w:lineRule="atLeast"/>
        <w:ind w:left="540"/>
        <w:rPr>
          <w:rFonts w:cs="Calibri"/>
          <w:szCs w:val="18"/>
          <w:lang w:eastAsia="nl-BE"/>
        </w:rPr>
      </w:pPr>
      <w:r w:rsidRPr="002F6B0F">
        <w:rPr>
          <w:rFonts w:cs="Calibri"/>
          <w:szCs w:val="18"/>
          <w:lang w:eastAsia="nl-BE"/>
        </w:rPr>
        <w:t xml:space="preserve">Een noodsituatie is een onmogelijkheid van de </w:t>
      </w:r>
      <w:r w:rsidR="00F4440C" w:rsidRPr="002F6B0F">
        <w:rPr>
          <w:rFonts w:cs="Calibri"/>
          <w:szCs w:val="18"/>
          <w:lang w:eastAsia="nl-BE"/>
        </w:rPr>
        <w:t xml:space="preserve">organisator </w:t>
      </w:r>
      <w:r w:rsidR="00A72D07" w:rsidRPr="002F6B0F">
        <w:rPr>
          <w:rFonts w:cs="Calibri"/>
          <w:szCs w:val="18"/>
          <w:lang w:eastAsia="nl-BE"/>
        </w:rPr>
        <w:t xml:space="preserve">van kinderopvang </w:t>
      </w:r>
      <w:r w:rsidRPr="002F6B0F">
        <w:rPr>
          <w:rFonts w:cs="Calibri"/>
          <w:szCs w:val="18"/>
          <w:lang w:eastAsia="nl-BE"/>
        </w:rPr>
        <w:t xml:space="preserve">om de aanwezigheden door te geven. Kind en Gezin verwittigt de uitbetaler van zodra zij hiervan op de hoogte zijn. Het formulier 'noodsituatie' wordt terzelfdertijd aan de uitbetaler bezorgd. De uitbetaler contacteert op zijn beurt de ouders. De ouders kunnen met het formulier 'noodsituatie' de aanwezigheden met behulp van een verklaring op eer doorgeven aan Kind en Gezin. </w:t>
      </w:r>
    </w:p>
    <w:p w14:paraId="4AB9AACB"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1316A0C9" w14:textId="77777777" w:rsidR="00312CE1" w:rsidRDefault="00312CE1">
      <w:pPr>
        <w:spacing w:line="240" w:lineRule="auto"/>
        <w:rPr>
          <w:rFonts w:cs="Calibri"/>
          <w:b/>
          <w:bCs/>
          <w:szCs w:val="18"/>
          <w:lang w:eastAsia="nl-BE"/>
        </w:rPr>
      </w:pPr>
      <w:r>
        <w:rPr>
          <w:rFonts w:cs="Calibri"/>
          <w:b/>
          <w:bCs/>
          <w:szCs w:val="18"/>
          <w:lang w:eastAsia="nl-BE"/>
        </w:rPr>
        <w:br w:type="page"/>
      </w:r>
    </w:p>
    <w:p w14:paraId="4FDA11ED" w14:textId="4B40E178" w:rsidR="00465617" w:rsidRPr="002F6B0F" w:rsidRDefault="00465617" w:rsidP="00465617">
      <w:pPr>
        <w:spacing w:line="280" w:lineRule="atLeast"/>
        <w:ind w:left="1080"/>
        <w:rPr>
          <w:rFonts w:cs="Calibri"/>
          <w:szCs w:val="18"/>
          <w:lang w:eastAsia="nl-BE"/>
        </w:rPr>
      </w:pPr>
      <w:r w:rsidRPr="002F6B0F">
        <w:rPr>
          <w:rFonts w:cs="Calibri"/>
          <w:b/>
          <w:bCs/>
          <w:szCs w:val="18"/>
          <w:lang w:eastAsia="nl-BE"/>
        </w:rPr>
        <w:lastRenderedPageBreak/>
        <w:t>Weigering</w:t>
      </w:r>
    </w:p>
    <w:p w14:paraId="7BEE90C7" w14:textId="77777777" w:rsidR="00465617" w:rsidRPr="002F6B0F" w:rsidRDefault="00465617" w:rsidP="00465617">
      <w:pPr>
        <w:spacing w:line="280" w:lineRule="atLeast"/>
        <w:ind w:left="1080"/>
        <w:rPr>
          <w:rFonts w:cs="Calibri"/>
          <w:szCs w:val="18"/>
          <w:lang w:eastAsia="nl-BE"/>
        </w:rPr>
      </w:pPr>
      <w:r w:rsidRPr="002F6B0F">
        <w:rPr>
          <w:rFonts w:cs="Calibri"/>
          <w:szCs w:val="18"/>
          <w:lang w:eastAsia="nl-BE"/>
        </w:rPr>
        <w:t> </w:t>
      </w:r>
    </w:p>
    <w:p w14:paraId="0A3520C7" w14:textId="53F0DC47" w:rsidR="00465617" w:rsidRPr="002F6B0F" w:rsidRDefault="00465617" w:rsidP="00465617">
      <w:pPr>
        <w:spacing w:line="280" w:lineRule="atLeast"/>
        <w:ind w:left="540"/>
        <w:rPr>
          <w:rFonts w:cs="Calibri"/>
          <w:szCs w:val="18"/>
          <w:lang w:eastAsia="nl-BE"/>
        </w:rPr>
      </w:pPr>
      <w:r w:rsidRPr="002F6B0F">
        <w:rPr>
          <w:rFonts w:cs="Calibri"/>
          <w:szCs w:val="18"/>
          <w:lang w:eastAsia="nl-BE"/>
        </w:rPr>
        <w:t xml:space="preserve">Het is mogelijk dat een aantal </w:t>
      </w:r>
      <w:r w:rsidR="00F86303" w:rsidRPr="002F6B0F">
        <w:rPr>
          <w:rFonts w:cs="Calibri"/>
          <w:szCs w:val="18"/>
          <w:lang w:eastAsia="nl-BE"/>
        </w:rPr>
        <w:t xml:space="preserve">organisatoren </w:t>
      </w:r>
      <w:r w:rsidR="00AD6C13" w:rsidRPr="002F6B0F">
        <w:rPr>
          <w:rFonts w:cs="Calibri"/>
          <w:szCs w:val="18"/>
          <w:lang w:eastAsia="nl-BE"/>
        </w:rPr>
        <w:t xml:space="preserve">van kinderopvang </w:t>
      </w:r>
      <w:r w:rsidRPr="002F6B0F">
        <w:rPr>
          <w:rFonts w:cs="Calibri"/>
          <w:szCs w:val="18"/>
          <w:lang w:eastAsia="nl-BE"/>
        </w:rPr>
        <w:t xml:space="preserve">weigeren mee te werken aan de registratie van de aanwezigheden. Kind en Gezin bezorgt </w:t>
      </w:r>
      <w:r w:rsidR="00AD6C13" w:rsidRPr="002F6B0F">
        <w:rPr>
          <w:rFonts w:cs="Calibri"/>
          <w:szCs w:val="18"/>
          <w:lang w:eastAsia="nl-BE"/>
        </w:rPr>
        <w:t>de uitbetalers</w:t>
      </w:r>
      <w:r w:rsidR="00F86303" w:rsidRPr="002F6B0F">
        <w:rPr>
          <w:rFonts w:cs="Calibri"/>
          <w:szCs w:val="18"/>
          <w:lang w:eastAsia="nl-BE"/>
        </w:rPr>
        <w:t xml:space="preserve"> </w:t>
      </w:r>
      <w:r w:rsidRPr="002F6B0F">
        <w:rPr>
          <w:rFonts w:cs="Calibri"/>
          <w:szCs w:val="18"/>
          <w:lang w:eastAsia="nl-BE"/>
        </w:rPr>
        <w:t>de 15</w:t>
      </w:r>
      <w:r w:rsidRPr="002F6B0F">
        <w:rPr>
          <w:rFonts w:cs="Calibri"/>
          <w:szCs w:val="18"/>
          <w:vertAlign w:val="superscript"/>
          <w:lang w:eastAsia="nl-BE"/>
        </w:rPr>
        <w:t>e</w:t>
      </w:r>
      <w:r w:rsidRPr="002F6B0F">
        <w:rPr>
          <w:rFonts w:cs="Calibri"/>
          <w:szCs w:val="18"/>
          <w:lang w:eastAsia="nl-BE"/>
        </w:rPr>
        <w:t xml:space="preserve"> van de maand een lijst van de </w:t>
      </w:r>
      <w:r w:rsidR="00F86303" w:rsidRPr="002F6B0F">
        <w:rPr>
          <w:rFonts w:cs="Calibri"/>
          <w:szCs w:val="18"/>
          <w:lang w:eastAsia="nl-BE"/>
        </w:rPr>
        <w:t xml:space="preserve">opvanglocaties </w:t>
      </w:r>
      <w:r w:rsidRPr="002F6B0F">
        <w:rPr>
          <w:rFonts w:cs="Calibri"/>
          <w:szCs w:val="18"/>
          <w:lang w:eastAsia="nl-BE"/>
        </w:rPr>
        <w:t xml:space="preserve">die niet reageerden. </w:t>
      </w:r>
    </w:p>
    <w:p w14:paraId="333716C9" w14:textId="77777777" w:rsidR="00465617" w:rsidRPr="002F6B0F" w:rsidRDefault="00465617" w:rsidP="00465617">
      <w:pPr>
        <w:spacing w:line="280" w:lineRule="atLeast"/>
        <w:ind w:left="540"/>
        <w:rPr>
          <w:rFonts w:cs="Calibri"/>
          <w:sz w:val="22"/>
          <w:szCs w:val="22"/>
          <w:lang w:val="nl-BE" w:eastAsia="nl-BE"/>
        </w:rPr>
      </w:pPr>
      <w:r w:rsidRPr="002F6B0F">
        <w:rPr>
          <w:rFonts w:cs="Calibri"/>
          <w:sz w:val="22"/>
          <w:szCs w:val="22"/>
          <w:lang w:val="nl-BE" w:eastAsia="nl-BE"/>
        </w:rPr>
        <w:t> </w:t>
      </w:r>
    </w:p>
    <w:p w14:paraId="6371E21A" w14:textId="68D89CE5" w:rsidR="00465617" w:rsidRPr="002F6B0F" w:rsidRDefault="00465617" w:rsidP="00465617">
      <w:pPr>
        <w:spacing w:line="280" w:lineRule="atLeast"/>
        <w:ind w:left="540"/>
        <w:rPr>
          <w:rFonts w:cs="Calibri"/>
          <w:szCs w:val="18"/>
          <w:lang w:eastAsia="nl-BE"/>
        </w:rPr>
      </w:pPr>
      <w:r w:rsidRPr="002F6B0F">
        <w:rPr>
          <w:rFonts w:cs="Calibri"/>
          <w:szCs w:val="18"/>
          <w:lang w:eastAsia="nl-BE"/>
        </w:rPr>
        <w:t xml:space="preserve">Omdat we geen overzicht hebben van de gegevens van de kinderen die daar opgevangen worden, kunnen de uitbetalers de ouders niet verwittigen. Op basis van de door Kind en Gezin verstrekte lijst beschikt de uitbetaler wel over de gegevens van de </w:t>
      </w:r>
      <w:r w:rsidR="00F86303" w:rsidRPr="002F6B0F">
        <w:rPr>
          <w:rFonts w:cs="Calibri"/>
          <w:szCs w:val="18"/>
          <w:lang w:eastAsia="nl-BE"/>
        </w:rPr>
        <w:t>opvanglocaties</w:t>
      </w:r>
      <w:r w:rsidRPr="002F6B0F">
        <w:rPr>
          <w:rFonts w:cs="Calibri"/>
          <w:szCs w:val="18"/>
          <w:lang w:eastAsia="nl-BE"/>
        </w:rPr>
        <w:t xml:space="preserve">. Wanneer een ouder contact opneemt, kan met behulp van deze lijst de link gelegd worden tussen de niet-betaling en de weigering van de </w:t>
      </w:r>
      <w:r w:rsidR="00F86303" w:rsidRPr="002F6B0F">
        <w:rPr>
          <w:rFonts w:cs="Calibri"/>
          <w:szCs w:val="18"/>
          <w:lang w:eastAsia="nl-BE"/>
        </w:rPr>
        <w:t>organisator</w:t>
      </w:r>
      <w:r w:rsidRPr="002F6B0F">
        <w:rPr>
          <w:rFonts w:cs="Calibri"/>
          <w:szCs w:val="18"/>
          <w:lang w:eastAsia="nl-BE"/>
        </w:rPr>
        <w:t xml:space="preserve">. </w:t>
      </w:r>
    </w:p>
    <w:p w14:paraId="22FBEB6B" w14:textId="77777777" w:rsidR="00465617" w:rsidRPr="002F6B0F" w:rsidRDefault="00465617" w:rsidP="00465617">
      <w:pPr>
        <w:spacing w:line="280" w:lineRule="atLeast"/>
        <w:ind w:left="540"/>
        <w:rPr>
          <w:rFonts w:cs="Calibri"/>
          <w:sz w:val="22"/>
          <w:szCs w:val="22"/>
          <w:lang w:val="nl-BE" w:eastAsia="nl-BE"/>
        </w:rPr>
      </w:pPr>
      <w:r w:rsidRPr="002F6B0F">
        <w:rPr>
          <w:rFonts w:cs="Calibri"/>
          <w:sz w:val="22"/>
          <w:szCs w:val="22"/>
          <w:lang w:val="nl-BE" w:eastAsia="nl-BE"/>
        </w:rPr>
        <w:t> </w:t>
      </w:r>
    </w:p>
    <w:p w14:paraId="7840F1E3" w14:textId="52983163" w:rsidR="0076747B" w:rsidRPr="002F6B0F" w:rsidRDefault="00465617" w:rsidP="00465617">
      <w:pPr>
        <w:spacing w:line="280" w:lineRule="atLeast"/>
        <w:ind w:left="540"/>
        <w:rPr>
          <w:rFonts w:cs="Calibri"/>
          <w:szCs w:val="18"/>
          <w:lang w:val="nl-BE" w:eastAsia="nl-BE"/>
        </w:rPr>
      </w:pPr>
      <w:r w:rsidRPr="002F6B0F">
        <w:rPr>
          <w:rFonts w:cs="Calibri"/>
          <w:szCs w:val="18"/>
          <w:lang w:eastAsia="nl-BE"/>
        </w:rPr>
        <w:t xml:space="preserve">De uitbetaler informeert de ouders die hen contacteren over de weigering van de </w:t>
      </w:r>
      <w:r w:rsidR="00F86303" w:rsidRPr="002F6B0F">
        <w:rPr>
          <w:rFonts w:cs="Calibri"/>
          <w:szCs w:val="18"/>
          <w:lang w:eastAsia="nl-BE"/>
        </w:rPr>
        <w:t>organisator</w:t>
      </w:r>
      <w:r w:rsidRPr="002F6B0F">
        <w:rPr>
          <w:rFonts w:cs="Calibri"/>
          <w:szCs w:val="18"/>
          <w:lang w:eastAsia="nl-BE"/>
        </w:rPr>
        <w:t>. O</w:t>
      </w:r>
      <w:r w:rsidRPr="002F6B0F">
        <w:rPr>
          <w:rFonts w:cs="Calibri"/>
          <w:szCs w:val="18"/>
          <w:lang w:val="nl-BE" w:eastAsia="nl-BE"/>
        </w:rPr>
        <w:t xml:space="preserve">uders kunnen hun </w:t>
      </w:r>
      <w:r w:rsidR="00F86303" w:rsidRPr="002F6B0F">
        <w:rPr>
          <w:rFonts w:cs="Calibri"/>
          <w:szCs w:val="18"/>
          <w:lang w:val="nl-BE" w:eastAsia="nl-BE"/>
        </w:rPr>
        <w:t>opvanglocatie</w:t>
      </w:r>
      <w:r w:rsidRPr="002F6B0F">
        <w:rPr>
          <w:rFonts w:cs="Calibri"/>
          <w:szCs w:val="18"/>
          <w:lang w:val="nl-BE" w:eastAsia="nl-BE"/>
        </w:rPr>
        <w:t xml:space="preserve"> alsnog aanmoedigen om de registratie in orde te brengen. De registratie door de </w:t>
      </w:r>
      <w:r w:rsidR="00F86303" w:rsidRPr="002F6B0F">
        <w:rPr>
          <w:rFonts w:cs="Calibri"/>
          <w:szCs w:val="18"/>
          <w:lang w:val="nl-BE" w:eastAsia="nl-BE"/>
        </w:rPr>
        <w:t>organisator</w:t>
      </w:r>
      <w:r w:rsidRPr="002F6B0F">
        <w:rPr>
          <w:rFonts w:cs="Calibri"/>
          <w:szCs w:val="18"/>
          <w:lang w:val="nl-BE" w:eastAsia="nl-BE"/>
        </w:rPr>
        <w:t xml:space="preserve"> kan retroactief waardoor de ouders alsnog hun kinderopvangtoeslag kunnen ontvangen. </w:t>
      </w:r>
    </w:p>
    <w:p w14:paraId="2121E5DB" w14:textId="77777777" w:rsidR="0076747B" w:rsidRPr="002F6B0F" w:rsidRDefault="0076747B" w:rsidP="00465617">
      <w:pPr>
        <w:spacing w:line="280" w:lineRule="atLeast"/>
        <w:ind w:left="540"/>
        <w:rPr>
          <w:rFonts w:cs="Calibri"/>
          <w:szCs w:val="18"/>
          <w:lang w:val="nl-BE" w:eastAsia="nl-BE"/>
        </w:rPr>
      </w:pPr>
    </w:p>
    <w:p w14:paraId="358337E5" w14:textId="06BF7F17" w:rsidR="00465617" w:rsidRPr="002F6B0F" w:rsidRDefault="00465617" w:rsidP="00465617">
      <w:pPr>
        <w:spacing w:line="280" w:lineRule="atLeast"/>
        <w:ind w:left="540"/>
        <w:rPr>
          <w:rFonts w:cs="Calibri"/>
          <w:szCs w:val="18"/>
          <w:lang w:val="nl-BE" w:eastAsia="nl-BE"/>
        </w:rPr>
      </w:pPr>
      <w:r w:rsidRPr="002F6B0F">
        <w:rPr>
          <w:rFonts w:cs="Calibri"/>
          <w:szCs w:val="18"/>
          <w:lang w:val="nl-BE" w:eastAsia="nl-BE"/>
        </w:rPr>
        <w:t>Zolang de registratie echter niet gebeurt, kan er niet uitbetaald worden.</w:t>
      </w:r>
      <w:r w:rsidR="00F330FB" w:rsidRPr="002F6B0F">
        <w:rPr>
          <w:rFonts w:cs="Calibri"/>
          <w:szCs w:val="18"/>
          <w:lang w:val="nl-BE" w:eastAsia="nl-BE"/>
        </w:rPr>
        <w:t xml:space="preserve"> </w:t>
      </w:r>
      <w:r w:rsidR="00AD4839" w:rsidRPr="002F6B0F">
        <w:rPr>
          <w:rFonts w:cs="Calibri"/>
          <w:szCs w:val="18"/>
          <w:lang w:val="nl-BE" w:eastAsia="nl-BE"/>
        </w:rPr>
        <w:t>Kind en Gezin start daarop de handhavingsprocedure en</w:t>
      </w:r>
      <w:r w:rsidR="00B62B47" w:rsidRPr="002F6B0F">
        <w:rPr>
          <w:rFonts w:cs="Calibri"/>
          <w:szCs w:val="18"/>
          <w:lang w:val="nl-BE" w:eastAsia="nl-BE"/>
        </w:rPr>
        <w:t xml:space="preserve"> garandeert het recht op </w:t>
      </w:r>
      <w:r w:rsidR="00D07C14" w:rsidRPr="002F6B0F">
        <w:rPr>
          <w:rFonts w:cs="Calibri"/>
          <w:szCs w:val="18"/>
          <w:lang w:val="nl-BE" w:eastAsia="nl-BE"/>
        </w:rPr>
        <w:t>kinderopvang</w:t>
      </w:r>
      <w:r w:rsidR="00B62B47" w:rsidRPr="002F6B0F">
        <w:rPr>
          <w:rFonts w:cs="Calibri"/>
          <w:szCs w:val="18"/>
          <w:lang w:val="nl-BE" w:eastAsia="nl-BE"/>
        </w:rPr>
        <w:t>toeslag</w:t>
      </w:r>
      <w:r w:rsidR="009D01B3" w:rsidRPr="002F6B0F">
        <w:rPr>
          <w:rFonts w:cs="Calibri"/>
          <w:szCs w:val="18"/>
          <w:lang w:val="nl-BE" w:eastAsia="nl-BE"/>
        </w:rPr>
        <w:t>, met uitbetaling na</w:t>
      </w:r>
      <w:r w:rsidR="007D6512" w:rsidRPr="002F6B0F">
        <w:rPr>
          <w:rFonts w:cs="Calibri"/>
          <w:szCs w:val="18"/>
          <w:lang w:val="nl-BE" w:eastAsia="nl-BE"/>
        </w:rPr>
        <w:t xml:space="preserve"> </w:t>
      </w:r>
      <w:r w:rsidR="002F5957" w:rsidRPr="002F6B0F">
        <w:rPr>
          <w:rFonts w:cs="Calibri"/>
          <w:szCs w:val="18"/>
          <w:lang w:val="nl-BE" w:eastAsia="nl-BE"/>
        </w:rPr>
        <w:t xml:space="preserve">maximaal drie maanden. </w:t>
      </w:r>
    </w:p>
    <w:p w14:paraId="060425BC" w14:textId="77777777" w:rsidR="00465617" w:rsidRPr="002F6B0F" w:rsidRDefault="00465617" w:rsidP="00465617">
      <w:pPr>
        <w:spacing w:line="280" w:lineRule="atLeast"/>
        <w:ind w:left="540"/>
        <w:rPr>
          <w:rFonts w:cs="Calibri"/>
          <w:szCs w:val="18"/>
          <w:lang w:val="nl-BE" w:eastAsia="nl-BE"/>
        </w:rPr>
      </w:pPr>
      <w:r w:rsidRPr="002F6B0F">
        <w:rPr>
          <w:rFonts w:cs="Calibri"/>
          <w:szCs w:val="18"/>
          <w:lang w:val="nl-BE" w:eastAsia="nl-BE"/>
        </w:rPr>
        <w:t> </w:t>
      </w:r>
    </w:p>
    <w:p w14:paraId="68285318" w14:textId="438C0637" w:rsidR="00465617" w:rsidRPr="002F6B0F" w:rsidRDefault="00465617" w:rsidP="00465617">
      <w:pPr>
        <w:spacing w:line="280" w:lineRule="atLeast"/>
        <w:ind w:left="540"/>
        <w:rPr>
          <w:rFonts w:cs="Calibri"/>
          <w:szCs w:val="18"/>
          <w:lang w:val="nl-BE" w:eastAsia="nl-BE"/>
        </w:rPr>
      </w:pPr>
      <w:r w:rsidRPr="002F6B0F">
        <w:rPr>
          <w:rFonts w:cs="Calibri"/>
          <w:szCs w:val="18"/>
          <w:lang w:val="nl-BE" w:eastAsia="nl-BE"/>
        </w:rPr>
        <w:t xml:space="preserve">Wanneer de ouder een klacht wil indienen tegen zijn </w:t>
      </w:r>
      <w:r w:rsidR="00652772" w:rsidRPr="002F6B0F">
        <w:rPr>
          <w:rFonts w:cs="Calibri"/>
          <w:szCs w:val="18"/>
          <w:lang w:val="nl-BE" w:eastAsia="nl-BE"/>
        </w:rPr>
        <w:t>organisator</w:t>
      </w:r>
      <w:r w:rsidRPr="002F6B0F">
        <w:rPr>
          <w:rFonts w:cs="Calibri"/>
          <w:szCs w:val="18"/>
          <w:lang w:val="nl-BE" w:eastAsia="nl-BE"/>
        </w:rPr>
        <w:t>, kan hij of zij hiervoor terecht bij de klachtendienst van Kind en Gezin.</w:t>
      </w:r>
    </w:p>
    <w:p w14:paraId="6E08A997" w14:textId="77777777" w:rsidR="00465617" w:rsidRPr="002F6B0F" w:rsidRDefault="00465617" w:rsidP="00465617">
      <w:pPr>
        <w:spacing w:line="280" w:lineRule="atLeast"/>
        <w:ind w:left="540"/>
        <w:rPr>
          <w:rFonts w:cs="Calibri"/>
          <w:szCs w:val="18"/>
          <w:lang w:eastAsia="nl-BE"/>
        </w:rPr>
      </w:pPr>
      <w:r w:rsidRPr="002F6B0F">
        <w:rPr>
          <w:rFonts w:cs="Calibri"/>
          <w:szCs w:val="18"/>
          <w:lang w:eastAsia="nl-BE"/>
        </w:rPr>
        <w:t> </w:t>
      </w:r>
    </w:p>
    <w:p w14:paraId="1F8135C1" w14:textId="5C31468F" w:rsidR="00465617" w:rsidRPr="002F6B0F" w:rsidRDefault="00465617" w:rsidP="00465617">
      <w:pPr>
        <w:spacing w:line="280" w:lineRule="atLeast"/>
        <w:ind w:left="1080"/>
        <w:rPr>
          <w:rFonts w:cs="Calibri"/>
          <w:b/>
          <w:bCs/>
          <w:szCs w:val="18"/>
          <w:lang w:eastAsia="nl-BE"/>
        </w:rPr>
      </w:pPr>
      <w:r w:rsidRPr="002F6B0F">
        <w:rPr>
          <w:rFonts w:cs="Calibri"/>
          <w:b/>
          <w:bCs/>
          <w:szCs w:val="18"/>
          <w:lang w:eastAsia="nl-BE"/>
        </w:rPr>
        <w:t> </w:t>
      </w:r>
      <w:r w:rsidR="00DD74BB" w:rsidRPr="002F6B0F">
        <w:rPr>
          <w:rFonts w:cs="Calibri"/>
          <w:b/>
          <w:bCs/>
          <w:szCs w:val="18"/>
          <w:lang w:eastAsia="nl-BE"/>
        </w:rPr>
        <w:t xml:space="preserve">Het kind </w:t>
      </w:r>
      <w:r w:rsidR="00E07439" w:rsidRPr="002F6B0F">
        <w:rPr>
          <w:rFonts w:cs="Calibri"/>
          <w:b/>
          <w:bCs/>
          <w:szCs w:val="18"/>
          <w:lang w:eastAsia="nl-BE"/>
        </w:rPr>
        <w:t>heeft geen</w:t>
      </w:r>
      <w:r w:rsidR="00DD74BB" w:rsidRPr="002F6B0F">
        <w:rPr>
          <w:rFonts w:cs="Calibri"/>
          <w:b/>
          <w:bCs/>
          <w:szCs w:val="18"/>
          <w:lang w:eastAsia="nl-BE"/>
        </w:rPr>
        <w:t xml:space="preserve"> </w:t>
      </w:r>
      <w:r w:rsidR="009454CE" w:rsidRPr="002F6B0F">
        <w:rPr>
          <w:rFonts w:cs="Calibri"/>
          <w:b/>
          <w:bCs/>
          <w:szCs w:val="18"/>
          <w:lang w:eastAsia="nl-BE"/>
        </w:rPr>
        <w:t>Rijksregisternummer</w:t>
      </w:r>
    </w:p>
    <w:p w14:paraId="2968C5A9" w14:textId="77777777" w:rsidR="00980009" w:rsidRPr="002F6B0F" w:rsidRDefault="00980009" w:rsidP="0004729E">
      <w:pPr>
        <w:spacing w:line="280" w:lineRule="atLeast"/>
        <w:ind w:left="540"/>
        <w:rPr>
          <w:rFonts w:cs="Calibri"/>
          <w:szCs w:val="18"/>
          <w:lang w:eastAsia="nl-BE"/>
        </w:rPr>
      </w:pPr>
    </w:p>
    <w:p w14:paraId="0112156E" w14:textId="408B4AC2" w:rsidR="00771DDF" w:rsidRPr="002F6B0F" w:rsidRDefault="00652772" w:rsidP="0004729E">
      <w:pPr>
        <w:spacing w:line="280" w:lineRule="atLeast"/>
        <w:ind w:left="540"/>
        <w:rPr>
          <w:rFonts w:cs="Calibri"/>
          <w:szCs w:val="18"/>
          <w:lang w:val="nl-BE" w:eastAsia="nl-BE"/>
        </w:rPr>
      </w:pPr>
      <w:r w:rsidRPr="002F6B0F">
        <w:rPr>
          <w:rFonts w:cs="Calibri"/>
          <w:szCs w:val="18"/>
          <w:lang w:val="nl-BE" w:eastAsia="nl-BE"/>
        </w:rPr>
        <w:t xml:space="preserve">Als </w:t>
      </w:r>
      <w:r w:rsidR="00505E98" w:rsidRPr="002F6B0F">
        <w:rPr>
          <w:rFonts w:cs="Calibri"/>
          <w:szCs w:val="18"/>
          <w:lang w:val="nl-BE" w:eastAsia="nl-BE"/>
        </w:rPr>
        <w:t xml:space="preserve">Kind en Gezin bij de aanwezigheidsregistraties gegevens ontvangt van kinderen die niet gekoppeld kunnen worden aan een </w:t>
      </w:r>
      <w:r w:rsidR="00E46682" w:rsidRPr="002F6B0F">
        <w:rPr>
          <w:rFonts w:cs="Calibri"/>
          <w:szCs w:val="18"/>
          <w:lang w:val="nl-BE" w:eastAsia="nl-BE"/>
        </w:rPr>
        <w:t>R</w:t>
      </w:r>
      <w:r w:rsidR="00505E98" w:rsidRPr="002F6B0F">
        <w:rPr>
          <w:rFonts w:cs="Calibri"/>
          <w:szCs w:val="18"/>
          <w:lang w:val="nl-BE" w:eastAsia="nl-BE"/>
        </w:rPr>
        <w:t>ijksregisternummer</w:t>
      </w:r>
      <w:r w:rsidR="0050055A" w:rsidRPr="002F6B0F">
        <w:rPr>
          <w:rFonts w:cs="Calibri"/>
          <w:szCs w:val="18"/>
          <w:lang w:val="nl-BE" w:eastAsia="nl-BE"/>
        </w:rPr>
        <w:t xml:space="preserve"> dan wordt de organisator in de eerste plaats gevraagd om de gegevens te controleren. Kind en Gezin gaat na of er een vermoeden is van </w:t>
      </w:r>
      <w:r w:rsidR="00771DDF" w:rsidRPr="002F6B0F">
        <w:rPr>
          <w:rFonts w:cs="Calibri"/>
          <w:szCs w:val="18"/>
          <w:lang w:val="nl-BE" w:eastAsia="nl-BE"/>
        </w:rPr>
        <w:t>fout in de gegevens van het kind.</w:t>
      </w:r>
      <w:r w:rsidR="006D6023" w:rsidRPr="002F6B0F">
        <w:rPr>
          <w:rFonts w:cs="Calibri"/>
          <w:szCs w:val="18"/>
          <w:lang w:val="nl-BE" w:eastAsia="nl-BE"/>
        </w:rPr>
        <w:t xml:space="preserve"> </w:t>
      </w:r>
      <w:r w:rsidR="00202C2E" w:rsidRPr="002F6B0F">
        <w:rPr>
          <w:rFonts w:cs="Calibri"/>
          <w:szCs w:val="18"/>
          <w:lang w:val="nl-BE" w:eastAsia="nl-BE"/>
        </w:rPr>
        <w:t>Nadien kunnen</w:t>
      </w:r>
      <w:r w:rsidR="002B2D90" w:rsidRPr="002F6B0F">
        <w:rPr>
          <w:rFonts w:cs="Calibri"/>
          <w:szCs w:val="18"/>
          <w:lang w:val="nl-BE" w:eastAsia="nl-BE"/>
        </w:rPr>
        <w:t xml:space="preserve"> organisator</w:t>
      </w:r>
      <w:r w:rsidR="00202C2E" w:rsidRPr="002F6B0F">
        <w:rPr>
          <w:rFonts w:cs="Calibri"/>
          <w:szCs w:val="18"/>
          <w:lang w:val="nl-BE" w:eastAsia="nl-BE"/>
        </w:rPr>
        <w:t>en gericht gecontacteerd worden</w:t>
      </w:r>
      <w:r w:rsidR="002B2D90" w:rsidRPr="002F6B0F">
        <w:rPr>
          <w:rFonts w:cs="Calibri"/>
          <w:szCs w:val="18"/>
          <w:lang w:val="nl-BE" w:eastAsia="nl-BE"/>
        </w:rPr>
        <w:t xml:space="preserve"> om </w:t>
      </w:r>
      <w:r w:rsidR="00202C2E" w:rsidRPr="002F6B0F">
        <w:rPr>
          <w:rFonts w:cs="Calibri"/>
          <w:szCs w:val="18"/>
          <w:lang w:val="nl-BE" w:eastAsia="nl-BE"/>
        </w:rPr>
        <w:t>fouten recht te zetten.</w:t>
      </w:r>
    </w:p>
    <w:p w14:paraId="25D82530" w14:textId="77777777" w:rsidR="00771DDF" w:rsidRPr="002F6B0F" w:rsidRDefault="00771DDF" w:rsidP="0004729E">
      <w:pPr>
        <w:spacing w:line="280" w:lineRule="atLeast"/>
        <w:ind w:left="540"/>
        <w:rPr>
          <w:rFonts w:cs="Calibri"/>
          <w:szCs w:val="18"/>
          <w:lang w:val="nl-BE" w:eastAsia="nl-BE"/>
        </w:rPr>
      </w:pPr>
    </w:p>
    <w:p w14:paraId="18A02551" w14:textId="7E4674CC" w:rsidR="000E62C1" w:rsidRPr="002F6B0F" w:rsidRDefault="00465617">
      <w:pPr>
        <w:spacing w:line="280" w:lineRule="atLeast"/>
        <w:ind w:left="540"/>
        <w:rPr>
          <w:rFonts w:cs="Calibri"/>
          <w:szCs w:val="18"/>
          <w:lang w:val="nl-BE" w:eastAsia="nl-BE"/>
        </w:rPr>
      </w:pPr>
      <w:r w:rsidRPr="002F6B0F">
        <w:rPr>
          <w:rFonts w:cs="Calibri"/>
          <w:szCs w:val="18"/>
          <w:lang w:val="nl-BE" w:eastAsia="nl-BE"/>
        </w:rPr>
        <w:t>Ook kindjes zonder Belgisch Rijksregisternummer kunnen recht hebben op een kinderopvangtoeslag. Indien de ouders nog geen uitbetaler hebben, kunnen zij naar keuze een uitbetaler contacteren. Deze uitbetaler regelt eerst een aanvraag tot het bekomen van een BIS-nummer.</w:t>
      </w:r>
      <w:r w:rsidR="00A023EC" w:rsidRPr="002F6B0F">
        <w:rPr>
          <w:rFonts w:cs="Calibri"/>
          <w:szCs w:val="18"/>
          <w:lang w:val="nl-BE" w:eastAsia="nl-BE"/>
        </w:rPr>
        <w:t xml:space="preserve"> </w:t>
      </w:r>
      <w:r w:rsidR="000E62C1" w:rsidRPr="002F6B0F">
        <w:rPr>
          <w:rFonts w:cs="Calibri"/>
          <w:szCs w:val="18"/>
          <w:lang w:val="nl-BE" w:eastAsia="nl-BE"/>
        </w:rPr>
        <w:t>Als het kind een BIS-nummer heeft, kan het door K</w:t>
      </w:r>
      <w:r w:rsidR="0081142A" w:rsidRPr="002F6B0F">
        <w:rPr>
          <w:rFonts w:cs="Calibri"/>
          <w:szCs w:val="18"/>
          <w:lang w:val="nl-BE" w:eastAsia="nl-BE"/>
        </w:rPr>
        <w:t xml:space="preserve">ind </w:t>
      </w:r>
      <w:r w:rsidR="00A21D36" w:rsidRPr="002F6B0F">
        <w:rPr>
          <w:rFonts w:cs="Calibri"/>
          <w:szCs w:val="18"/>
          <w:lang w:val="nl-BE" w:eastAsia="nl-BE"/>
        </w:rPr>
        <w:t>en</w:t>
      </w:r>
      <w:r w:rsidR="0081142A" w:rsidRPr="002F6B0F">
        <w:rPr>
          <w:rFonts w:cs="Calibri"/>
          <w:szCs w:val="18"/>
          <w:lang w:val="nl-BE" w:eastAsia="nl-BE"/>
        </w:rPr>
        <w:t xml:space="preserve"> </w:t>
      </w:r>
      <w:r w:rsidR="000E62C1" w:rsidRPr="002F6B0F">
        <w:rPr>
          <w:rFonts w:cs="Calibri"/>
          <w:szCs w:val="18"/>
          <w:lang w:val="nl-BE" w:eastAsia="nl-BE"/>
        </w:rPr>
        <w:t>G</w:t>
      </w:r>
      <w:r w:rsidR="0081142A" w:rsidRPr="002F6B0F">
        <w:rPr>
          <w:rFonts w:cs="Calibri"/>
          <w:szCs w:val="18"/>
          <w:lang w:val="nl-BE" w:eastAsia="nl-BE"/>
        </w:rPr>
        <w:t>ezin</w:t>
      </w:r>
      <w:r w:rsidR="000E62C1" w:rsidRPr="002F6B0F">
        <w:rPr>
          <w:rFonts w:cs="Calibri"/>
          <w:szCs w:val="18"/>
          <w:lang w:val="nl-BE" w:eastAsia="nl-BE"/>
        </w:rPr>
        <w:t xml:space="preserve"> worden gekoppeld aan de geregistreerde</w:t>
      </w:r>
      <w:r w:rsidR="00DF4585" w:rsidRPr="002F6B0F">
        <w:rPr>
          <w:rFonts w:cs="Calibri"/>
          <w:szCs w:val="18"/>
          <w:lang w:val="nl-BE" w:eastAsia="nl-BE"/>
        </w:rPr>
        <w:t xml:space="preserve"> aanwezigheden</w:t>
      </w:r>
      <w:r w:rsidR="000E62C1" w:rsidRPr="002F6B0F">
        <w:rPr>
          <w:rFonts w:cs="Calibri"/>
          <w:szCs w:val="18"/>
          <w:lang w:val="nl-BE" w:eastAsia="nl-BE"/>
        </w:rPr>
        <w:t xml:space="preserve">. </w:t>
      </w:r>
    </w:p>
    <w:p w14:paraId="52C44ABF" w14:textId="77777777" w:rsidR="000E62C1" w:rsidRPr="002F6B0F" w:rsidRDefault="000E62C1" w:rsidP="00465617">
      <w:pPr>
        <w:spacing w:line="280" w:lineRule="atLeast"/>
        <w:ind w:left="540"/>
        <w:rPr>
          <w:rFonts w:cs="Calibri"/>
          <w:szCs w:val="18"/>
          <w:lang w:val="nl-BE" w:eastAsia="nl-BE"/>
        </w:rPr>
      </w:pPr>
    </w:p>
    <w:p w14:paraId="6F8143AC" w14:textId="5A6B8795" w:rsidR="000E62C1" w:rsidRPr="002F6B0F" w:rsidRDefault="00A023EC" w:rsidP="00AD4839">
      <w:pPr>
        <w:spacing w:line="280" w:lineRule="atLeast"/>
        <w:ind w:left="540"/>
        <w:rPr>
          <w:rFonts w:cstheme="minorHAnsi"/>
          <w:szCs w:val="18"/>
          <w:lang w:eastAsia="nl-BE"/>
        </w:rPr>
      </w:pPr>
      <w:r w:rsidRPr="002F6B0F">
        <w:rPr>
          <w:rFonts w:cs="Calibri"/>
          <w:szCs w:val="18"/>
          <w:lang w:val="nl-BE" w:eastAsia="nl-BE"/>
        </w:rPr>
        <w:t xml:space="preserve">Kinderen met een Belgisch </w:t>
      </w:r>
      <w:r w:rsidR="0081142A" w:rsidRPr="002F6B0F">
        <w:rPr>
          <w:rFonts w:cs="Calibri"/>
          <w:szCs w:val="18"/>
          <w:lang w:val="nl-BE" w:eastAsia="nl-BE"/>
        </w:rPr>
        <w:t>R</w:t>
      </w:r>
      <w:r w:rsidRPr="002F6B0F">
        <w:rPr>
          <w:rFonts w:cs="Calibri"/>
          <w:szCs w:val="18"/>
          <w:lang w:val="nl-BE" w:eastAsia="nl-BE"/>
        </w:rPr>
        <w:t xml:space="preserve">ijksregisternummer </w:t>
      </w:r>
      <w:r w:rsidR="00874666" w:rsidRPr="002F6B0F">
        <w:rPr>
          <w:rFonts w:cs="Calibri"/>
          <w:szCs w:val="18"/>
          <w:lang w:val="nl-BE" w:eastAsia="nl-BE"/>
        </w:rPr>
        <w:t xml:space="preserve">van wie </w:t>
      </w:r>
      <w:r w:rsidRPr="002F6B0F">
        <w:rPr>
          <w:rFonts w:cs="Calibri"/>
          <w:szCs w:val="18"/>
          <w:lang w:val="nl-BE" w:eastAsia="nl-BE"/>
        </w:rPr>
        <w:t>de ouders geen aanvraag hebben gedaan worden opgepikt door FONS via de procedure van de gemiste kinderen.</w:t>
      </w:r>
    </w:p>
    <w:p w14:paraId="4D0E076F" w14:textId="77777777" w:rsidR="000A70E4" w:rsidRPr="002F6B0F" w:rsidRDefault="000A70E4" w:rsidP="00465617">
      <w:pPr>
        <w:spacing w:line="280" w:lineRule="atLeast"/>
        <w:ind w:left="540"/>
        <w:rPr>
          <w:rFonts w:cs="Calibri"/>
          <w:szCs w:val="18"/>
          <w:lang w:eastAsia="nl-BE"/>
        </w:rPr>
      </w:pPr>
    </w:p>
    <w:p w14:paraId="727E711B" w14:textId="6674B817" w:rsidR="00312CE1" w:rsidRPr="00312CE1" w:rsidRDefault="00312CE1" w:rsidP="00312CE1">
      <w:pPr>
        <w:spacing w:line="280" w:lineRule="atLeast"/>
        <w:ind w:left="1080"/>
        <w:rPr>
          <w:rFonts w:cs="Calibri"/>
          <w:b/>
          <w:bCs/>
          <w:szCs w:val="18"/>
          <w:lang w:eastAsia="nl-BE"/>
        </w:rPr>
      </w:pPr>
      <w:r w:rsidRPr="00312CE1">
        <w:rPr>
          <w:rFonts w:cs="Calibri"/>
          <w:b/>
          <w:bCs/>
          <w:szCs w:val="18"/>
          <w:lang w:eastAsia="nl-BE"/>
        </w:rPr>
        <w:t>Geen van bovenstaande</w:t>
      </w:r>
      <w:r>
        <w:rPr>
          <w:rFonts w:cs="Calibri"/>
          <w:b/>
          <w:bCs/>
          <w:szCs w:val="18"/>
          <w:lang w:eastAsia="nl-BE"/>
        </w:rPr>
        <w:t>, maar toch geen opvangprestaties ontvangen</w:t>
      </w:r>
      <w:r w:rsidRPr="00312CE1">
        <w:rPr>
          <w:rFonts w:cs="Calibri"/>
          <w:b/>
          <w:bCs/>
          <w:szCs w:val="18"/>
          <w:lang w:eastAsia="nl-BE"/>
        </w:rPr>
        <w:t xml:space="preserve">? </w:t>
      </w:r>
    </w:p>
    <w:p w14:paraId="19A9324E" w14:textId="0AFB8F04" w:rsidR="00312CE1" w:rsidRDefault="00312CE1" w:rsidP="00312CE1">
      <w:pPr>
        <w:spacing w:line="280" w:lineRule="atLeast"/>
        <w:ind w:left="540"/>
        <w:textAlignment w:val="center"/>
        <w:rPr>
          <w:rFonts w:cs="Calibri"/>
          <w:smallCaps/>
          <w:sz w:val="20"/>
          <w:szCs w:val="20"/>
          <w:lang w:eastAsia="nl-BE"/>
        </w:rPr>
      </w:pPr>
    </w:p>
    <w:p w14:paraId="6FA0136F" w14:textId="28218581" w:rsidR="00312CE1" w:rsidRPr="009407C1" w:rsidRDefault="00312CE1" w:rsidP="00312CE1">
      <w:pPr>
        <w:spacing w:line="280" w:lineRule="atLeast"/>
        <w:ind w:left="708"/>
        <w:rPr>
          <w:rFonts w:cs="Calibri"/>
          <w:szCs w:val="18"/>
          <w:lang w:eastAsia="nl-BE"/>
        </w:rPr>
      </w:pPr>
      <w:r w:rsidRPr="003960E7">
        <w:rPr>
          <w:rFonts w:cs="Calibri"/>
          <w:szCs w:val="18"/>
          <w:lang w:eastAsia="nl-BE"/>
        </w:rPr>
        <w:t xml:space="preserve">Dan kan de uitbetaler contact opnemen met Team Kinderopvangtoeslag bij Kind en Gezin </w:t>
      </w:r>
      <w:r w:rsidR="00D974A2">
        <w:rPr>
          <w:rFonts w:cs="Calibri"/>
          <w:szCs w:val="18"/>
          <w:lang w:eastAsia="nl-BE"/>
        </w:rPr>
        <w:t xml:space="preserve">(ko.kinderopvangtoeslag@kindengezin.be) </w:t>
      </w:r>
      <w:r w:rsidRPr="003960E7">
        <w:rPr>
          <w:rFonts w:cs="Calibri"/>
          <w:szCs w:val="18"/>
          <w:lang w:eastAsia="nl-BE"/>
        </w:rPr>
        <w:t>om na te gaan waar het probleem zich stelt.</w:t>
      </w:r>
      <w:r>
        <w:rPr>
          <w:rFonts w:cs="Calibri"/>
          <w:szCs w:val="18"/>
          <w:lang w:eastAsia="nl-BE"/>
        </w:rPr>
        <w:t xml:space="preserve"> </w:t>
      </w:r>
    </w:p>
    <w:p w14:paraId="6FAA342A" w14:textId="77777777" w:rsidR="00312CE1" w:rsidRDefault="00312CE1" w:rsidP="00312CE1">
      <w:pPr>
        <w:spacing w:line="280" w:lineRule="atLeast"/>
        <w:ind w:left="540"/>
        <w:textAlignment w:val="center"/>
        <w:rPr>
          <w:rFonts w:cs="Calibri"/>
          <w:smallCaps/>
          <w:sz w:val="20"/>
          <w:szCs w:val="20"/>
          <w:lang w:eastAsia="nl-BE"/>
        </w:rPr>
      </w:pPr>
    </w:p>
    <w:p w14:paraId="02F739A8" w14:textId="77777777" w:rsidR="00312CE1" w:rsidRDefault="00312CE1" w:rsidP="00312CE1">
      <w:pPr>
        <w:spacing w:line="280" w:lineRule="atLeast"/>
        <w:ind w:left="540"/>
        <w:textAlignment w:val="center"/>
        <w:rPr>
          <w:rFonts w:cs="Calibri"/>
          <w:smallCaps/>
          <w:sz w:val="20"/>
          <w:szCs w:val="20"/>
          <w:lang w:eastAsia="nl-BE"/>
        </w:rPr>
      </w:pPr>
    </w:p>
    <w:p w14:paraId="59D21B5C" w14:textId="77777777" w:rsidR="00312CE1" w:rsidRDefault="00312CE1">
      <w:pPr>
        <w:spacing w:line="240" w:lineRule="auto"/>
        <w:rPr>
          <w:rFonts w:cs="Calibri"/>
          <w:smallCaps/>
          <w:sz w:val="20"/>
          <w:szCs w:val="20"/>
          <w:lang w:eastAsia="nl-BE"/>
        </w:rPr>
      </w:pPr>
      <w:r>
        <w:rPr>
          <w:rFonts w:cs="Calibri"/>
          <w:smallCaps/>
          <w:sz w:val="20"/>
          <w:szCs w:val="20"/>
          <w:lang w:eastAsia="nl-BE"/>
        </w:rPr>
        <w:br w:type="page"/>
      </w:r>
    </w:p>
    <w:p w14:paraId="2E40012C" w14:textId="6B1683FB" w:rsidR="000A70E4" w:rsidRPr="002F6B0F" w:rsidRDefault="000A70E4" w:rsidP="00E737AE">
      <w:pPr>
        <w:numPr>
          <w:ilvl w:val="0"/>
          <w:numId w:val="1"/>
        </w:numPr>
        <w:spacing w:line="280" w:lineRule="atLeast"/>
        <w:ind w:left="540"/>
        <w:textAlignment w:val="center"/>
        <w:rPr>
          <w:rFonts w:cs="Calibri"/>
          <w:smallCaps/>
          <w:sz w:val="20"/>
          <w:szCs w:val="20"/>
          <w:lang w:eastAsia="nl-BE"/>
        </w:rPr>
      </w:pPr>
      <w:r w:rsidRPr="002F6B0F">
        <w:rPr>
          <w:rFonts w:cs="Calibri"/>
          <w:smallCaps/>
          <w:sz w:val="20"/>
          <w:szCs w:val="20"/>
          <w:lang w:eastAsia="nl-BE"/>
        </w:rPr>
        <w:lastRenderedPageBreak/>
        <w:t xml:space="preserve">Wat met de Geschillencommissie? </w:t>
      </w:r>
    </w:p>
    <w:p w14:paraId="6879B246" w14:textId="77777777" w:rsidR="000A70E4" w:rsidRPr="002F6B0F" w:rsidRDefault="000A70E4" w:rsidP="00465617">
      <w:pPr>
        <w:spacing w:line="280" w:lineRule="atLeast"/>
        <w:ind w:left="540"/>
        <w:rPr>
          <w:rFonts w:cs="Calibri"/>
          <w:szCs w:val="18"/>
          <w:lang w:eastAsia="nl-BE"/>
        </w:rPr>
      </w:pPr>
    </w:p>
    <w:p w14:paraId="1FB9179A" w14:textId="77777777" w:rsidR="000A70E4" w:rsidRPr="002F6B0F" w:rsidRDefault="000A70E4" w:rsidP="00465617">
      <w:pPr>
        <w:spacing w:line="280" w:lineRule="atLeast"/>
        <w:ind w:left="540"/>
        <w:rPr>
          <w:rFonts w:cs="Calibri"/>
          <w:szCs w:val="18"/>
          <w:lang w:eastAsia="nl-BE"/>
        </w:rPr>
      </w:pPr>
      <w:r w:rsidRPr="002F6B0F">
        <w:rPr>
          <w:rFonts w:cs="Calibri"/>
          <w:szCs w:val="18"/>
          <w:lang w:eastAsia="nl-BE"/>
        </w:rPr>
        <w:t xml:space="preserve">Als de ouder informatie wil rond het instellen van een beroep tegen een beslissing of tegen het uitblijven van een beslissing, dan kan de uitbetaler de ouder doorverwijzen naar de Geschillencommissie. </w:t>
      </w:r>
    </w:p>
    <w:p w14:paraId="1ACB1F34" w14:textId="77777777" w:rsidR="000A70E4" w:rsidRPr="002F6B0F" w:rsidRDefault="000A70E4" w:rsidP="00465617">
      <w:pPr>
        <w:spacing w:line="280" w:lineRule="atLeast"/>
        <w:ind w:left="540"/>
        <w:rPr>
          <w:rFonts w:cs="Calibri"/>
          <w:szCs w:val="18"/>
          <w:lang w:eastAsia="nl-BE"/>
        </w:rPr>
      </w:pPr>
    </w:p>
    <w:p w14:paraId="52589912" w14:textId="4EE5D7D8" w:rsidR="004C51E0" w:rsidRDefault="00DF345C" w:rsidP="00C5679C">
      <w:pPr>
        <w:spacing w:line="280" w:lineRule="atLeast"/>
        <w:ind w:left="540"/>
        <w:rPr>
          <w:rFonts w:ascii="Calibri" w:hAnsi="Calibri" w:cs="Calibri"/>
          <w:sz w:val="22"/>
          <w:szCs w:val="22"/>
          <w:lang w:val="nl-BE" w:eastAsia="nl-BE"/>
        </w:rPr>
      </w:pPr>
      <w:r w:rsidRPr="002F6B0F">
        <w:rPr>
          <w:rFonts w:cs="Calibri"/>
          <w:szCs w:val="18"/>
          <w:lang w:eastAsia="nl-BE"/>
        </w:rPr>
        <w:t xml:space="preserve">Ouders moeten ook steeds terecht kunnen bij de </w:t>
      </w:r>
      <w:r w:rsidR="00874666" w:rsidRPr="002F6B0F">
        <w:rPr>
          <w:rFonts w:cs="Calibri"/>
          <w:szCs w:val="18"/>
          <w:lang w:eastAsia="nl-BE"/>
        </w:rPr>
        <w:t>K</w:t>
      </w:r>
      <w:r w:rsidRPr="002F6B0F">
        <w:rPr>
          <w:rFonts w:cs="Calibri"/>
          <w:szCs w:val="18"/>
          <w:lang w:eastAsia="nl-BE"/>
        </w:rPr>
        <w:t>lacht</w:t>
      </w:r>
      <w:r w:rsidR="00D07FFE" w:rsidRPr="002F6B0F">
        <w:rPr>
          <w:rFonts w:cs="Calibri"/>
          <w:szCs w:val="18"/>
          <w:lang w:eastAsia="nl-BE"/>
        </w:rPr>
        <w:t>en</w:t>
      </w:r>
      <w:r w:rsidRPr="002F6B0F">
        <w:rPr>
          <w:rFonts w:cs="Calibri"/>
          <w:szCs w:val="18"/>
          <w:lang w:eastAsia="nl-BE"/>
        </w:rPr>
        <w:t xml:space="preserve">- en </w:t>
      </w:r>
      <w:r w:rsidR="00874666" w:rsidRPr="002F6B0F">
        <w:rPr>
          <w:rFonts w:cs="Calibri"/>
          <w:szCs w:val="18"/>
          <w:lang w:eastAsia="nl-BE"/>
        </w:rPr>
        <w:t>B</w:t>
      </w:r>
      <w:r w:rsidRPr="002F6B0F">
        <w:rPr>
          <w:rFonts w:cs="Calibri"/>
          <w:szCs w:val="18"/>
          <w:lang w:eastAsia="nl-BE"/>
        </w:rPr>
        <w:t>emiddelingsdienst van het Agentschap Uitbetaling Groeipakket</w:t>
      </w:r>
      <w:r w:rsidR="00971FBF" w:rsidRPr="002F6B0F">
        <w:rPr>
          <w:rFonts w:cs="Calibri"/>
          <w:szCs w:val="18"/>
          <w:lang w:eastAsia="nl-BE"/>
        </w:rPr>
        <w:t>. D</w:t>
      </w:r>
      <w:r w:rsidR="001C4D5F" w:rsidRPr="002F6B0F">
        <w:rPr>
          <w:rFonts w:cs="Calibri"/>
          <w:szCs w:val="18"/>
          <w:lang w:eastAsia="nl-BE"/>
        </w:rPr>
        <w:t xml:space="preserve">eze dienst is </w:t>
      </w:r>
      <w:r w:rsidR="008A59AB" w:rsidRPr="002F6B0F">
        <w:rPr>
          <w:rFonts w:cs="Calibri"/>
          <w:szCs w:val="18"/>
          <w:lang w:eastAsia="nl-BE"/>
        </w:rPr>
        <w:t xml:space="preserve">in het kader van de </w:t>
      </w:r>
      <w:r w:rsidR="00971FBF" w:rsidRPr="002F6B0F">
        <w:rPr>
          <w:rFonts w:cs="Calibri"/>
          <w:szCs w:val="18"/>
          <w:lang w:eastAsia="nl-BE"/>
        </w:rPr>
        <w:t>kinderopvangtoeslag</w:t>
      </w:r>
      <w:r w:rsidR="001C4D5F" w:rsidRPr="002F6B0F">
        <w:rPr>
          <w:rFonts w:cs="Calibri"/>
          <w:szCs w:val="18"/>
          <w:lang w:eastAsia="nl-BE"/>
        </w:rPr>
        <w:t xml:space="preserve"> bevoegd om klachten omtrent de uitbetaling </w:t>
      </w:r>
      <w:r w:rsidR="00C91BFF" w:rsidRPr="002F6B0F">
        <w:rPr>
          <w:rFonts w:cs="Calibri"/>
          <w:szCs w:val="18"/>
          <w:lang w:eastAsia="nl-BE"/>
        </w:rPr>
        <w:t xml:space="preserve">te behandelen. </w:t>
      </w:r>
      <w:r w:rsidR="00323991" w:rsidRPr="002F6B0F">
        <w:rPr>
          <w:rFonts w:cs="Calibri"/>
          <w:szCs w:val="18"/>
          <w:lang w:eastAsia="nl-BE"/>
        </w:rPr>
        <w:t xml:space="preserve">Als </w:t>
      </w:r>
      <w:r w:rsidR="00C91BFF" w:rsidRPr="002F6B0F">
        <w:rPr>
          <w:rFonts w:cs="Calibri"/>
          <w:szCs w:val="18"/>
          <w:lang w:eastAsia="nl-BE"/>
        </w:rPr>
        <w:t xml:space="preserve">de burger hier terecht komt met een klacht voor </w:t>
      </w:r>
      <w:r w:rsidR="00F5157C" w:rsidRPr="002F6B0F">
        <w:rPr>
          <w:rFonts w:cs="Calibri"/>
          <w:szCs w:val="18"/>
          <w:lang w:eastAsia="nl-BE"/>
        </w:rPr>
        <w:t>Kind en Gezin</w:t>
      </w:r>
      <w:r w:rsidR="00874666" w:rsidRPr="002F6B0F">
        <w:rPr>
          <w:rFonts w:cs="Calibri"/>
          <w:szCs w:val="18"/>
          <w:lang w:eastAsia="nl-BE"/>
        </w:rPr>
        <w:t>,</w:t>
      </w:r>
      <w:r w:rsidR="00F5157C" w:rsidRPr="002F6B0F">
        <w:rPr>
          <w:rFonts w:cs="Calibri"/>
          <w:szCs w:val="18"/>
          <w:lang w:eastAsia="nl-BE"/>
        </w:rPr>
        <w:t xml:space="preserve"> </w:t>
      </w:r>
      <w:r w:rsidR="008A59AB" w:rsidRPr="002F6B0F">
        <w:rPr>
          <w:rFonts w:cs="Calibri"/>
          <w:szCs w:val="18"/>
          <w:lang w:eastAsia="nl-BE"/>
        </w:rPr>
        <w:t>b</w:t>
      </w:r>
      <w:r w:rsidR="00971FBF" w:rsidRPr="002F6B0F">
        <w:rPr>
          <w:rFonts w:cs="Calibri"/>
          <w:szCs w:val="18"/>
          <w:lang w:eastAsia="nl-BE"/>
        </w:rPr>
        <w:t>ijvoorbeeld</w:t>
      </w:r>
      <w:r w:rsidR="008A59AB" w:rsidRPr="002F6B0F">
        <w:rPr>
          <w:rFonts w:cs="Calibri"/>
          <w:szCs w:val="18"/>
          <w:lang w:eastAsia="nl-BE"/>
        </w:rPr>
        <w:t xml:space="preserve"> rond de registratie van aanwezigheden</w:t>
      </w:r>
      <w:r w:rsidR="00874666" w:rsidRPr="002F6B0F">
        <w:rPr>
          <w:rFonts w:cs="Calibri"/>
          <w:szCs w:val="18"/>
          <w:lang w:eastAsia="nl-BE"/>
        </w:rPr>
        <w:t>,</w:t>
      </w:r>
      <w:r w:rsidR="008A59AB" w:rsidRPr="002F6B0F">
        <w:rPr>
          <w:rFonts w:cs="Calibri"/>
          <w:szCs w:val="18"/>
          <w:lang w:eastAsia="nl-BE"/>
        </w:rPr>
        <w:t xml:space="preserve"> </w:t>
      </w:r>
      <w:r w:rsidR="00F5157C" w:rsidRPr="002F6B0F">
        <w:rPr>
          <w:rFonts w:cs="Calibri"/>
          <w:szCs w:val="18"/>
          <w:lang w:eastAsia="nl-BE"/>
        </w:rPr>
        <w:t xml:space="preserve">wordt deze </w:t>
      </w:r>
      <w:r w:rsidR="003478E9" w:rsidRPr="002F6B0F">
        <w:rPr>
          <w:rFonts w:cs="Calibri"/>
          <w:szCs w:val="18"/>
          <w:lang w:eastAsia="nl-BE"/>
        </w:rPr>
        <w:t xml:space="preserve">door het Agentschap doorgestuurd. </w:t>
      </w:r>
      <w:r w:rsidRPr="002F6B0F">
        <w:rPr>
          <w:rFonts w:cs="Calibri"/>
          <w:szCs w:val="18"/>
          <w:lang w:eastAsia="nl-BE"/>
        </w:rPr>
        <w:t xml:space="preserve">Zie </w:t>
      </w:r>
      <w:r w:rsidR="00971FBF" w:rsidRPr="002F6B0F">
        <w:rPr>
          <w:rFonts w:cs="Calibri"/>
          <w:szCs w:val="18"/>
          <w:lang w:eastAsia="nl-BE"/>
        </w:rPr>
        <w:t xml:space="preserve">het </w:t>
      </w:r>
      <w:hyperlink r:id="rId12" w:history="1">
        <w:r w:rsidRPr="002F6B0F">
          <w:rPr>
            <w:rStyle w:val="Hyperlink"/>
            <w:rFonts w:cs="Calibri"/>
            <w:szCs w:val="18"/>
            <w:lang w:eastAsia="nl-BE"/>
          </w:rPr>
          <w:t>stappenplan</w:t>
        </w:r>
      </w:hyperlink>
      <w:r w:rsidR="00971FBF" w:rsidRPr="002F6B0F">
        <w:rPr>
          <w:rFonts w:cs="Calibri"/>
          <w:szCs w:val="18"/>
          <w:lang w:eastAsia="nl-BE"/>
        </w:rPr>
        <w:t xml:space="preserve"> o</w:t>
      </w:r>
      <w:r w:rsidR="00971FBF" w:rsidRPr="002F6B0F">
        <w:rPr>
          <w:rFonts w:ascii="Calibri" w:hAnsi="Calibri" w:cs="Calibri"/>
          <w:sz w:val="22"/>
          <w:szCs w:val="22"/>
          <w:lang w:val="nl-BE" w:eastAsia="nl-BE"/>
        </w:rPr>
        <w:t>p de website</w:t>
      </w:r>
      <w:r w:rsidR="00203875" w:rsidRPr="002F6B0F">
        <w:rPr>
          <w:rFonts w:ascii="Calibri" w:hAnsi="Calibri" w:cs="Calibri"/>
          <w:sz w:val="22"/>
          <w:szCs w:val="22"/>
          <w:lang w:val="nl-BE" w:eastAsia="nl-BE"/>
        </w:rPr>
        <w:t>.</w:t>
      </w:r>
    </w:p>
    <w:p w14:paraId="629654CE" w14:textId="77777777" w:rsidR="001C2E45" w:rsidRDefault="001C2E45" w:rsidP="00C5679C">
      <w:pPr>
        <w:spacing w:line="280" w:lineRule="atLeast"/>
        <w:ind w:left="540"/>
        <w:rPr>
          <w:rFonts w:ascii="Calibri" w:hAnsi="Calibri" w:cs="Calibri"/>
          <w:sz w:val="22"/>
          <w:szCs w:val="22"/>
          <w:lang w:val="nl-BE" w:eastAsia="nl-BE"/>
        </w:rPr>
      </w:pPr>
    </w:p>
    <w:p w14:paraId="253B1271" w14:textId="20DB4463" w:rsidR="00C5679C" w:rsidRPr="001C2E45" w:rsidRDefault="001C2E45" w:rsidP="00CD1495">
      <w:pPr>
        <w:numPr>
          <w:ilvl w:val="0"/>
          <w:numId w:val="1"/>
        </w:numPr>
        <w:spacing w:line="280" w:lineRule="atLeast"/>
        <w:ind w:left="540"/>
        <w:textAlignment w:val="center"/>
        <w:rPr>
          <w:rFonts w:cs="Calibri"/>
          <w:smallCaps/>
          <w:sz w:val="20"/>
          <w:szCs w:val="20"/>
          <w:lang w:eastAsia="nl-BE"/>
        </w:rPr>
      </w:pPr>
      <w:r w:rsidRPr="001C2E45">
        <w:rPr>
          <w:rFonts w:cs="Calibri"/>
          <w:smallCaps/>
          <w:sz w:val="20"/>
          <w:szCs w:val="20"/>
          <w:lang w:eastAsia="nl-BE"/>
        </w:rPr>
        <w:t>W</w:t>
      </w:r>
      <w:r w:rsidR="00312CE1">
        <w:rPr>
          <w:rFonts w:cs="Calibri"/>
          <w:smallCaps/>
          <w:sz w:val="20"/>
          <w:szCs w:val="20"/>
          <w:lang w:eastAsia="nl-BE"/>
        </w:rPr>
        <w:t>ie</w:t>
      </w:r>
      <w:r w:rsidRPr="001C2E45">
        <w:rPr>
          <w:rFonts w:cs="Calibri"/>
          <w:smallCaps/>
          <w:sz w:val="20"/>
          <w:szCs w:val="20"/>
          <w:lang w:eastAsia="nl-BE"/>
        </w:rPr>
        <w:t xml:space="preserve"> k</w:t>
      </w:r>
      <w:r>
        <w:rPr>
          <w:rFonts w:cs="Calibri"/>
          <w:smallCaps/>
          <w:sz w:val="20"/>
          <w:szCs w:val="20"/>
          <w:lang w:eastAsia="nl-BE"/>
        </w:rPr>
        <w:t>an w</w:t>
      </w:r>
      <w:r w:rsidR="00312CE1">
        <w:rPr>
          <w:rFonts w:cs="Calibri"/>
          <w:smallCaps/>
          <w:sz w:val="20"/>
          <w:szCs w:val="20"/>
          <w:lang w:eastAsia="nl-BE"/>
        </w:rPr>
        <w:t>aar</w:t>
      </w:r>
      <w:r w:rsidRPr="001C2E45">
        <w:rPr>
          <w:rFonts w:cs="Calibri"/>
          <w:smallCaps/>
          <w:sz w:val="20"/>
          <w:szCs w:val="20"/>
          <w:lang w:eastAsia="nl-BE"/>
        </w:rPr>
        <w:t xml:space="preserve"> met welke vraag terecht? </w:t>
      </w:r>
    </w:p>
    <w:p w14:paraId="02529847" w14:textId="77777777" w:rsidR="001C2E45" w:rsidRDefault="001C2E45" w:rsidP="00C5679C">
      <w:pPr>
        <w:spacing w:line="280" w:lineRule="atLeast"/>
        <w:rPr>
          <w:rFonts w:cs="Calibri"/>
          <w:szCs w:val="18"/>
          <w:lang w:eastAsia="nl-BE"/>
        </w:rPr>
      </w:pPr>
    </w:p>
    <w:tbl>
      <w:tblPr>
        <w:tblW w:w="6305" w:type="pct"/>
        <w:tblInd w:w="-1428" w:type="dxa"/>
        <w:tblLayout w:type="fixed"/>
        <w:tblCellMar>
          <w:left w:w="0" w:type="dxa"/>
          <w:right w:w="0" w:type="dxa"/>
        </w:tblCellMar>
        <w:tblLook w:val="0420" w:firstRow="1" w:lastRow="0" w:firstColumn="0" w:lastColumn="0" w:noHBand="0" w:noVBand="1"/>
      </w:tblPr>
      <w:tblGrid>
        <w:gridCol w:w="3401"/>
        <w:gridCol w:w="1278"/>
        <w:gridCol w:w="1134"/>
        <w:gridCol w:w="2695"/>
        <w:gridCol w:w="2833"/>
      </w:tblGrid>
      <w:tr w:rsidR="001C2E45" w:rsidRPr="00C5679C" w14:paraId="43E357AD" w14:textId="77777777" w:rsidTr="001C2E45">
        <w:trPr>
          <w:trHeight w:val="742"/>
        </w:trPr>
        <w:tc>
          <w:tcPr>
            <w:tcW w:w="1499" w:type="pct"/>
            <w:tcBorders>
              <w:top w:val="single" w:sz="8" w:space="0" w:color="FFFFFF"/>
              <w:left w:val="single" w:sz="8" w:space="0" w:color="FFFFFF"/>
              <w:bottom w:val="single" w:sz="24" w:space="0" w:color="FFFFFF"/>
              <w:right w:val="single" w:sz="8" w:space="0" w:color="FFFFFF"/>
            </w:tcBorders>
            <w:shd w:val="clear" w:color="auto" w:fill="2FBEBE"/>
            <w:tcMar>
              <w:top w:w="72" w:type="dxa"/>
              <w:left w:w="144" w:type="dxa"/>
              <w:bottom w:w="72" w:type="dxa"/>
              <w:right w:w="144" w:type="dxa"/>
            </w:tcMar>
            <w:hideMark/>
          </w:tcPr>
          <w:p w14:paraId="4846851E" w14:textId="77777777" w:rsidR="00C5679C" w:rsidRPr="00C5679C" w:rsidRDefault="00C5679C" w:rsidP="001C2E45">
            <w:pPr>
              <w:spacing w:line="280" w:lineRule="atLeast"/>
              <w:jc w:val="center"/>
              <w:rPr>
                <w:rFonts w:cs="Calibri"/>
                <w:szCs w:val="18"/>
                <w:lang w:val="nl-BE" w:eastAsia="nl-BE"/>
              </w:rPr>
            </w:pPr>
          </w:p>
        </w:tc>
        <w:tc>
          <w:tcPr>
            <w:tcW w:w="563" w:type="pct"/>
            <w:tcBorders>
              <w:top w:val="single" w:sz="8" w:space="0" w:color="FFFFFF"/>
              <w:left w:val="single" w:sz="8" w:space="0" w:color="FFFFFF"/>
              <w:bottom w:val="single" w:sz="24" w:space="0" w:color="FFFFFF"/>
              <w:right w:val="single" w:sz="8" w:space="0" w:color="FFFFFF"/>
            </w:tcBorders>
            <w:shd w:val="clear" w:color="auto" w:fill="2FBEBE"/>
            <w:tcMar>
              <w:top w:w="72" w:type="dxa"/>
              <w:left w:w="144" w:type="dxa"/>
              <w:bottom w:w="72" w:type="dxa"/>
              <w:right w:w="144" w:type="dxa"/>
            </w:tcMar>
            <w:vAlign w:val="center"/>
            <w:hideMark/>
          </w:tcPr>
          <w:p w14:paraId="546DBD5E" w14:textId="77777777" w:rsidR="00C5679C" w:rsidRPr="00C5679C" w:rsidRDefault="00C5679C" w:rsidP="001C2E45">
            <w:pPr>
              <w:spacing w:line="280" w:lineRule="atLeast"/>
              <w:jc w:val="center"/>
              <w:rPr>
                <w:rFonts w:cs="Calibri"/>
                <w:szCs w:val="18"/>
                <w:lang w:val="nl-BE" w:eastAsia="nl-BE"/>
              </w:rPr>
            </w:pPr>
            <w:r w:rsidRPr="00C5679C">
              <w:rPr>
                <w:rFonts w:cs="Calibri"/>
                <w:b/>
                <w:bCs/>
                <w:szCs w:val="18"/>
                <w:lang w:val="nl-BE" w:eastAsia="nl-BE"/>
              </w:rPr>
              <w:t>uitbetaler</w:t>
            </w:r>
          </w:p>
        </w:tc>
        <w:tc>
          <w:tcPr>
            <w:tcW w:w="500" w:type="pct"/>
            <w:tcBorders>
              <w:top w:val="single" w:sz="8" w:space="0" w:color="FFFFFF"/>
              <w:left w:val="single" w:sz="8" w:space="0" w:color="FFFFFF"/>
              <w:bottom w:val="single" w:sz="24" w:space="0" w:color="FFFFFF"/>
              <w:right w:val="single" w:sz="8" w:space="0" w:color="FFFFFF"/>
            </w:tcBorders>
            <w:shd w:val="clear" w:color="auto" w:fill="2FBEBE"/>
            <w:tcMar>
              <w:top w:w="72" w:type="dxa"/>
              <w:left w:w="144" w:type="dxa"/>
              <w:bottom w:w="72" w:type="dxa"/>
              <w:right w:w="144" w:type="dxa"/>
            </w:tcMar>
            <w:vAlign w:val="center"/>
            <w:hideMark/>
          </w:tcPr>
          <w:p w14:paraId="1106A774" w14:textId="77777777" w:rsidR="00C5679C" w:rsidRPr="00C5679C" w:rsidRDefault="00C5679C" w:rsidP="001C2E45">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24" w:space="0" w:color="FFFFFF"/>
              <w:right w:val="single" w:sz="8" w:space="0" w:color="FFFFFF"/>
            </w:tcBorders>
            <w:shd w:val="clear" w:color="auto" w:fill="2FBEBE"/>
            <w:tcMar>
              <w:top w:w="72" w:type="dxa"/>
              <w:left w:w="144" w:type="dxa"/>
              <w:bottom w:w="72" w:type="dxa"/>
              <w:right w:w="144" w:type="dxa"/>
            </w:tcMar>
            <w:vAlign w:val="center"/>
            <w:hideMark/>
          </w:tcPr>
          <w:p w14:paraId="4752BA9F" w14:textId="77777777" w:rsidR="00C5679C" w:rsidRPr="00C5679C" w:rsidRDefault="00C5679C" w:rsidP="001C2E45">
            <w:pPr>
              <w:spacing w:line="280" w:lineRule="atLeast"/>
              <w:jc w:val="center"/>
              <w:rPr>
                <w:rFonts w:cs="Calibri"/>
                <w:szCs w:val="18"/>
                <w:lang w:val="nl-BE" w:eastAsia="nl-BE"/>
              </w:rPr>
            </w:pPr>
            <w:r w:rsidRPr="00C5679C">
              <w:rPr>
                <w:rFonts w:cs="Calibri"/>
                <w:b/>
                <w:bCs/>
                <w:szCs w:val="18"/>
                <w:lang w:val="nl-BE" w:eastAsia="nl-BE"/>
              </w:rPr>
              <w:t>K&amp;G</w:t>
            </w:r>
          </w:p>
        </w:tc>
        <w:tc>
          <w:tcPr>
            <w:tcW w:w="1249" w:type="pct"/>
            <w:tcBorders>
              <w:top w:val="single" w:sz="8" w:space="0" w:color="FFFFFF"/>
              <w:left w:val="single" w:sz="8" w:space="0" w:color="FFFFFF"/>
              <w:bottom w:val="single" w:sz="24" w:space="0" w:color="FFFFFF"/>
              <w:right w:val="single" w:sz="8" w:space="0" w:color="FFFFFF"/>
            </w:tcBorders>
            <w:shd w:val="clear" w:color="auto" w:fill="2FBEBE"/>
            <w:tcMar>
              <w:top w:w="72" w:type="dxa"/>
              <w:left w:w="144" w:type="dxa"/>
              <w:bottom w:w="72" w:type="dxa"/>
              <w:right w:w="144" w:type="dxa"/>
            </w:tcMar>
            <w:vAlign w:val="center"/>
            <w:hideMark/>
          </w:tcPr>
          <w:p w14:paraId="4BCE496A" w14:textId="77777777" w:rsidR="00C5679C" w:rsidRPr="00C5679C" w:rsidRDefault="00C5679C" w:rsidP="001C2E45">
            <w:pPr>
              <w:spacing w:line="280" w:lineRule="atLeast"/>
              <w:jc w:val="center"/>
              <w:rPr>
                <w:rFonts w:cs="Calibri"/>
                <w:szCs w:val="18"/>
                <w:lang w:val="nl-BE" w:eastAsia="nl-BE"/>
              </w:rPr>
            </w:pPr>
            <w:r w:rsidRPr="00C5679C">
              <w:rPr>
                <w:rFonts w:cs="Calibri"/>
                <w:b/>
                <w:bCs/>
                <w:szCs w:val="18"/>
                <w:lang w:val="nl-BE" w:eastAsia="nl-BE"/>
              </w:rPr>
              <w:t>VUTG</w:t>
            </w:r>
          </w:p>
        </w:tc>
      </w:tr>
      <w:tr w:rsidR="001C2E45" w:rsidRPr="00C5679C" w14:paraId="178167F8" w14:textId="77777777" w:rsidTr="001C2E45">
        <w:trPr>
          <w:trHeight w:val="919"/>
        </w:trPr>
        <w:tc>
          <w:tcPr>
            <w:tcW w:w="1499" w:type="pct"/>
            <w:tcBorders>
              <w:top w:val="single" w:sz="24"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03A75E78" w14:textId="77777777" w:rsidR="00C5679C" w:rsidRPr="00C5679C" w:rsidRDefault="00C5679C" w:rsidP="00C5679C">
            <w:pPr>
              <w:spacing w:line="280" w:lineRule="atLeast"/>
              <w:rPr>
                <w:rFonts w:cs="Calibri"/>
                <w:szCs w:val="18"/>
                <w:lang w:val="nl-BE" w:eastAsia="nl-BE"/>
              </w:rPr>
            </w:pPr>
            <w:r w:rsidRPr="00C5679C">
              <w:rPr>
                <w:rFonts w:cs="Calibri"/>
                <w:szCs w:val="18"/>
                <w:lang w:val="nl-BE" w:eastAsia="nl-BE"/>
              </w:rPr>
              <w:t>vraag m.b.t. bedrag</w:t>
            </w:r>
          </w:p>
        </w:tc>
        <w:tc>
          <w:tcPr>
            <w:tcW w:w="563" w:type="pct"/>
            <w:tcBorders>
              <w:top w:val="single" w:sz="24"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46DFD42C" w14:textId="77777777" w:rsidR="00C5679C" w:rsidRPr="00C5679C" w:rsidRDefault="00C5679C" w:rsidP="00E5779E">
            <w:pPr>
              <w:spacing w:line="280" w:lineRule="atLeast"/>
              <w:jc w:val="center"/>
              <w:rPr>
                <w:rFonts w:cs="Calibri"/>
                <w:szCs w:val="18"/>
                <w:lang w:val="nl-BE" w:eastAsia="nl-BE"/>
              </w:rPr>
            </w:pPr>
            <w:r w:rsidRPr="00C5679C">
              <w:rPr>
                <w:rFonts w:cs="Calibri"/>
                <w:szCs w:val="18"/>
                <w:lang w:val="nl-BE" w:eastAsia="nl-BE"/>
              </w:rPr>
              <w:t>uitbetaler</w:t>
            </w:r>
          </w:p>
        </w:tc>
        <w:tc>
          <w:tcPr>
            <w:tcW w:w="500" w:type="pct"/>
            <w:tcBorders>
              <w:top w:val="single" w:sz="24"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13DB66C4"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24"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3022B51" w14:textId="77777777" w:rsidR="00C5679C" w:rsidRPr="00C5679C" w:rsidRDefault="00C5679C" w:rsidP="00E5779E">
            <w:pPr>
              <w:spacing w:line="280" w:lineRule="atLeast"/>
              <w:jc w:val="center"/>
              <w:rPr>
                <w:rFonts w:cs="Calibri"/>
                <w:szCs w:val="18"/>
                <w:lang w:val="nl-BE" w:eastAsia="nl-BE"/>
              </w:rPr>
            </w:pPr>
          </w:p>
        </w:tc>
        <w:tc>
          <w:tcPr>
            <w:tcW w:w="1249" w:type="pct"/>
            <w:tcBorders>
              <w:top w:val="single" w:sz="24"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544B284" w14:textId="77777777" w:rsidR="00C5679C" w:rsidRPr="00C5679C" w:rsidRDefault="00C5679C" w:rsidP="00E5779E">
            <w:pPr>
              <w:spacing w:line="280" w:lineRule="atLeast"/>
              <w:jc w:val="center"/>
              <w:rPr>
                <w:rFonts w:cs="Calibri"/>
                <w:szCs w:val="18"/>
                <w:lang w:val="nl-BE" w:eastAsia="nl-BE"/>
              </w:rPr>
            </w:pPr>
          </w:p>
        </w:tc>
      </w:tr>
      <w:tr w:rsidR="001C2E45" w:rsidRPr="00C5679C" w14:paraId="6FF9994B" w14:textId="77777777" w:rsidTr="001C2E45">
        <w:trPr>
          <w:trHeight w:val="949"/>
        </w:trPr>
        <w:tc>
          <w:tcPr>
            <w:tcW w:w="149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5A7E4BCA" w14:textId="77777777" w:rsidR="00C5679C" w:rsidRPr="00C5679C" w:rsidRDefault="00C5679C" w:rsidP="00C5679C">
            <w:pPr>
              <w:spacing w:line="280" w:lineRule="atLeast"/>
              <w:rPr>
                <w:rFonts w:cs="Calibri"/>
                <w:szCs w:val="18"/>
                <w:lang w:val="nl-BE" w:eastAsia="nl-BE"/>
              </w:rPr>
            </w:pPr>
            <w:r w:rsidRPr="00C5679C">
              <w:rPr>
                <w:rFonts w:cs="Calibri"/>
                <w:szCs w:val="18"/>
                <w:lang w:val="nl-BE" w:eastAsia="nl-BE"/>
              </w:rPr>
              <w:t>vraag m.b.t. aantal geregistreerde/doorgegeven dagen (</w:t>
            </w:r>
            <w:r w:rsidRPr="00C5679C">
              <w:rPr>
                <w:rFonts w:cs="Calibri"/>
                <w:b/>
                <w:bCs/>
                <w:szCs w:val="18"/>
                <w:lang w:val="nl-BE" w:eastAsia="nl-BE"/>
              </w:rPr>
              <w:t>ouders</w:t>
            </w:r>
            <w:r w:rsidRPr="00C5679C">
              <w:rPr>
                <w:rFonts w:cs="Calibri"/>
                <w:szCs w:val="18"/>
                <w:lang w:val="nl-BE" w:eastAsia="nl-BE"/>
              </w:rPr>
              <w:t>)</w:t>
            </w:r>
          </w:p>
        </w:tc>
        <w:tc>
          <w:tcPr>
            <w:tcW w:w="563"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3A2E7527" w14:textId="77777777" w:rsidR="00C5679C" w:rsidRPr="00C5679C" w:rsidRDefault="00C5679C" w:rsidP="00E5779E">
            <w:pPr>
              <w:spacing w:line="280" w:lineRule="atLeast"/>
              <w:jc w:val="center"/>
              <w:rPr>
                <w:rFonts w:cs="Calibri"/>
                <w:szCs w:val="18"/>
                <w:lang w:val="nl-BE" w:eastAsia="nl-BE"/>
              </w:rPr>
            </w:pPr>
            <w:r w:rsidRPr="00C5679C">
              <w:rPr>
                <w:rFonts w:cs="Calibri"/>
                <w:szCs w:val="18"/>
                <w:lang w:val="nl-BE" w:eastAsia="nl-BE"/>
              </w:rPr>
              <w:t>uitbetaler</w:t>
            </w:r>
          </w:p>
        </w:tc>
        <w:tc>
          <w:tcPr>
            <w:tcW w:w="500"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23511ACF"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797E2F2B" w14:textId="77777777" w:rsidR="00C5679C" w:rsidRPr="00C5679C" w:rsidRDefault="00C5679C" w:rsidP="00E5779E">
            <w:pPr>
              <w:spacing w:line="280" w:lineRule="atLeast"/>
              <w:jc w:val="center"/>
              <w:rPr>
                <w:rFonts w:cs="Calibri"/>
                <w:szCs w:val="18"/>
                <w:lang w:val="nl-BE" w:eastAsia="nl-BE"/>
              </w:rPr>
            </w:pPr>
          </w:p>
        </w:tc>
        <w:tc>
          <w:tcPr>
            <w:tcW w:w="124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78E478C2" w14:textId="77777777" w:rsidR="00C5679C" w:rsidRPr="00C5679C" w:rsidRDefault="00C5679C" w:rsidP="00E5779E">
            <w:pPr>
              <w:spacing w:line="280" w:lineRule="atLeast"/>
              <w:jc w:val="center"/>
              <w:rPr>
                <w:rFonts w:cs="Calibri"/>
                <w:szCs w:val="18"/>
                <w:lang w:val="nl-BE" w:eastAsia="nl-BE"/>
              </w:rPr>
            </w:pPr>
          </w:p>
        </w:tc>
      </w:tr>
      <w:tr w:rsidR="001C2E45" w:rsidRPr="00C5679C" w14:paraId="0E8109AF" w14:textId="77777777" w:rsidTr="001C2E45">
        <w:trPr>
          <w:trHeight w:val="949"/>
        </w:trPr>
        <w:tc>
          <w:tcPr>
            <w:tcW w:w="149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557AC4F6" w14:textId="67D57BE4" w:rsidR="00C5679C" w:rsidRPr="00C5679C" w:rsidRDefault="00C5679C" w:rsidP="00C5679C">
            <w:pPr>
              <w:spacing w:line="280" w:lineRule="atLeast"/>
              <w:rPr>
                <w:rFonts w:cs="Calibri"/>
                <w:szCs w:val="18"/>
                <w:lang w:val="nl-BE" w:eastAsia="nl-BE"/>
              </w:rPr>
            </w:pPr>
            <w:r w:rsidRPr="00C5679C">
              <w:rPr>
                <w:rFonts w:cs="Calibri"/>
                <w:szCs w:val="18"/>
                <w:lang w:val="nl-BE" w:eastAsia="nl-BE"/>
              </w:rPr>
              <w:t>vraag m.b.t. aantal geregistreerde/doorgegeven dagen (</w:t>
            </w:r>
            <w:r w:rsidRPr="00C5679C">
              <w:rPr>
                <w:rFonts w:cs="Calibri"/>
                <w:b/>
                <w:bCs/>
                <w:szCs w:val="18"/>
                <w:lang w:val="nl-BE" w:eastAsia="nl-BE"/>
              </w:rPr>
              <w:t>organisator</w:t>
            </w:r>
            <w:r w:rsidR="00E5779E">
              <w:rPr>
                <w:rFonts w:cs="Calibri"/>
                <w:b/>
                <w:bCs/>
                <w:szCs w:val="18"/>
                <w:lang w:val="nl-BE" w:eastAsia="nl-BE"/>
              </w:rPr>
              <w:t xml:space="preserve"> + uitbetaler</w:t>
            </w:r>
            <w:r w:rsidRPr="00C5679C">
              <w:rPr>
                <w:rFonts w:cs="Calibri"/>
                <w:szCs w:val="18"/>
                <w:lang w:val="nl-BE" w:eastAsia="nl-BE"/>
              </w:rPr>
              <w:t>)</w:t>
            </w:r>
          </w:p>
        </w:tc>
        <w:tc>
          <w:tcPr>
            <w:tcW w:w="563"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1E2EECD" w14:textId="77777777" w:rsidR="00C5679C" w:rsidRPr="00C5679C" w:rsidRDefault="00C5679C" w:rsidP="00E5779E">
            <w:pPr>
              <w:spacing w:line="280" w:lineRule="atLeast"/>
              <w:jc w:val="center"/>
              <w:rPr>
                <w:rFonts w:cs="Calibri"/>
                <w:szCs w:val="18"/>
                <w:lang w:val="nl-BE" w:eastAsia="nl-BE"/>
              </w:rPr>
            </w:pPr>
          </w:p>
        </w:tc>
        <w:tc>
          <w:tcPr>
            <w:tcW w:w="500"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59F01BB8"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B64353D" w14:textId="77777777" w:rsidR="00C5679C" w:rsidRPr="00C5679C" w:rsidRDefault="002A0835" w:rsidP="00E5779E">
            <w:pPr>
              <w:spacing w:line="280" w:lineRule="atLeast"/>
              <w:jc w:val="center"/>
              <w:rPr>
                <w:rFonts w:cs="Calibri"/>
                <w:szCs w:val="18"/>
                <w:lang w:val="nl-BE" w:eastAsia="nl-BE"/>
              </w:rPr>
            </w:pPr>
            <w:hyperlink r:id="rId13" w:history="1">
              <w:r w:rsidR="00C5679C" w:rsidRPr="00C5679C">
                <w:rPr>
                  <w:rStyle w:val="Hyperlink"/>
                  <w:rFonts w:cs="Calibri"/>
                  <w:szCs w:val="18"/>
                  <w:lang w:val="nl-BE" w:eastAsia="nl-BE"/>
                </w:rPr>
                <w:t>ko.kinderopvangtoeslag@kindengezin.be</w:t>
              </w:r>
            </w:hyperlink>
          </w:p>
        </w:tc>
        <w:tc>
          <w:tcPr>
            <w:tcW w:w="124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7E5B455D" w14:textId="77777777" w:rsidR="00C5679C" w:rsidRPr="00C5679C" w:rsidRDefault="00C5679C" w:rsidP="00E5779E">
            <w:pPr>
              <w:spacing w:line="280" w:lineRule="atLeast"/>
              <w:jc w:val="center"/>
              <w:rPr>
                <w:rFonts w:cs="Calibri"/>
                <w:szCs w:val="18"/>
                <w:lang w:val="nl-BE" w:eastAsia="nl-BE"/>
              </w:rPr>
            </w:pPr>
          </w:p>
        </w:tc>
      </w:tr>
      <w:tr w:rsidR="001C2E45" w:rsidRPr="00C5679C" w14:paraId="1478113E" w14:textId="77777777" w:rsidTr="001C2E45">
        <w:trPr>
          <w:trHeight w:val="742"/>
        </w:trPr>
        <w:tc>
          <w:tcPr>
            <w:tcW w:w="149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075D2CA9" w14:textId="77777777" w:rsidR="00C5679C" w:rsidRPr="00C5679C" w:rsidRDefault="00C5679C" w:rsidP="00C5679C">
            <w:pPr>
              <w:spacing w:line="280" w:lineRule="atLeast"/>
              <w:rPr>
                <w:rFonts w:cs="Calibri"/>
                <w:szCs w:val="18"/>
                <w:lang w:val="nl-BE" w:eastAsia="nl-BE"/>
              </w:rPr>
            </w:pPr>
            <w:r w:rsidRPr="00C5679C">
              <w:rPr>
                <w:rFonts w:cs="Calibri"/>
                <w:szCs w:val="18"/>
                <w:lang w:val="nl-BE" w:eastAsia="nl-BE"/>
              </w:rPr>
              <w:t>technisch probleem registratie Aaron</w:t>
            </w:r>
            <w:r w:rsidRPr="00C5679C">
              <w:rPr>
                <w:rFonts w:cs="Calibri"/>
                <w:b/>
                <w:bCs/>
                <w:szCs w:val="18"/>
                <w:lang w:val="nl-BE" w:eastAsia="nl-BE"/>
              </w:rPr>
              <w:t xml:space="preserve"> (ouders + organisator)</w:t>
            </w:r>
          </w:p>
        </w:tc>
        <w:tc>
          <w:tcPr>
            <w:tcW w:w="563"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1C86F7B5" w14:textId="77777777" w:rsidR="00C5679C" w:rsidRPr="00C5679C" w:rsidRDefault="00C5679C" w:rsidP="00E5779E">
            <w:pPr>
              <w:spacing w:line="280" w:lineRule="atLeast"/>
              <w:jc w:val="center"/>
              <w:rPr>
                <w:rFonts w:cs="Calibri"/>
                <w:szCs w:val="18"/>
                <w:lang w:val="nl-BE" w:eastAsia="nl-BE"/>
              </w:rPr>
            </w:pPr>
          </w:p>
        </w:tc>
        <w:tc>
          <w:tcPr>
            <w:tcW w:w="500"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00D9A9F5"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3959CF41" w14:textId="77777777" w:rsidR="00C5679C" w:rsidRPr="00C5679C" w:rsidRDefault="002A0835" w:rsidP="00E5779E">
            <w:pPr>
              <w:spacing w:line="280" w:lineRule="atLeast"/>
              <w:jc w:val="center"/>
              <w:rPr>
                <w:rFonts w:cs="Calibri"/>
                <w:szCs w:val="18"/>
                <w:lang w:val="nl-BE" w:eastAsia="nl-BE"/>
              </w:rPr>
            </w:pPr>
            <w:hyperlink r:id="rId14" w:history="1">
              <w:r w:rsidR="00C5679C" w:rsidRPr="00C5679C">
                <w:rPr>
                  <w:rStyle w:val="Hyperlink"/>
                  <w:rFonts w:cs="Calibri"/>
                  <w:szCs w:val="18"/>
                  <w:lang w:val="nl-BE" w:eastAsia="nl-BE"/>
                </w:rPr>
                <w:t>vragen@aaron.support</w:t>
              </w:r>
            </w:hyperlink>
            <w:hyperlink r:id="rId15" w:history="1">
              <w:r w:rsidR="00C5679C" w:rsidRPr="00C5679C">
                <w:rPr>
                  <w:rStyle w:val="Hyperlink"/>
                  <w:rFonts w:cs="Calibri"/>
                  <w:szCs w:val="18"/>
                  <w:lang w:val="nl-BE" w:eastAsia="nl-BE"/>
                </w:rPr>
                <w:t> </w:t>
              </w:r>
            </w:hyperlink>
          </w:p>
        </w:tc>
        <w:tc>
          <w:tcPr>
            <w:tcW w:w="124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4570D3BF" w14:textId="77777777" w:rsidR="00C5679C" w:rsidRPr="00C5679C" w:rsidRDefault="00C5679C" w:rsidP="00E5779E">
            <w:pPr>
              <w:spacing w:line="280" w:lineRule="atLeast"/>
              <w:jc w:val="center"/>
              <w:rPr>
                <w:rFonts w:cs="Calibri"/>
                <w:szCs w:val="18"/>
                <w:lang w:val="nl-BE" w:eastAsia="nl-BE"/>
              </w:rPr>
            </w:pPr>
          </w:p>
        </w:tc>
      </w:tr>
      <w:tr w:rsidR="001C2E45" w:rsidRPr="00C5679C" w14:paraId="13A92F05" w14:textId="77777777" w:rsidTr="001C2E45">
        <w:trPr>
          <w:trHeight w:val="949"/>
        </w:trPr>
        <w:tc>
          <w:tcPr>
            <w:tcW w:w="149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5D3A3C9B" w14:textId="77777777" w:rsidR="00C5679C" w:rsidRPr="00C5679C" w:rsidRDefault="00C5679C" w:rsidP="00C5679C">
            <w:pPr>
              <w:spacing w:line="280" w:lineRule="atLeast"/>
              <w:rPr>
                <w:rFonts w:cs="Calibri"/>
                <w:szCs w:val="18"/>
                <w:lang w:val="nl-BE" w:eastAsia="nl-BE"/>
              </w:rPr>
            </w:pPr>
            <w:r w:rsidRPr="00C5679C">
              <w:rPr>
                <w:rFonts w:cs="Calibri"/>
                <w:szCs w:val="18"/>
                <w:lang w:val="nl-BE" w:eastAsia="nl-BE"/>
              </w:rPr>
              <w:t>technisch probleem registratie eigen softwareleverancier</w:t>
            </w:r>
          </w:p>
        </w:tc>
        <w:tc>
          <w:tcPr>
            <w:tcW w:w="563"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1E33F248" w14:textId="77777777" w:rsidR="00C5679C" w:rsidRPr="00C5679C" w:rsidRDefault="00C5679C" w:rsidP="00E5779E">
            <w:pPr>
              <w:spacing w:line="280" w:lineRule="atLeast"/>
              <w:jc w:val="center"/>
              <w:rPr>
                <w:rFonts w:cs="Calibri"/>
                <w:szCs w:val="18"/>
                <w:lang w:val="nl-BE" w:eastAsia="nl-BE"/>
              </w:rPr>
            </w:pPr>
          </w:p>
        </w:tc>
        <w:tc>
          <w:tcPr>
            <w:tcW w:w="500"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49E2842E" w14:textId="61C81CFE" w:rsidR="00C5679C" w:rsidRPr="00C5679C" w:rsidRDefault="001C2E45" w:rsidP="00E5779E">
            <w:pPr>
              <w:spacing w:line="280" w:lineRule="atLeast"/>
              <w:jc w:val="center"/>
              <w:rPr>
                <w:rFonts w:cs="Calibri"/>
                <w:szCs w:val="18"/>
                <w:lang w:val="nl-BE" w:eastAsia="nl-BE"/>
              </w:rPr>
            </w:pPr>
            <w:r w:rsidRPr="00C5679C">
              <w:rPr>
                <w:rFonts w:cs="Calibri"/>
                <w:szCs w:val="18"/>
                <w:lang w:val="nl-BE" w:eastAsia="nl-BE"/>
              </w:rPr>
              <w:t>S</w:t>
            </w:r>
            <w:r w:rsidR="00C5679C" w:rsidRPr="00C5679C">
              <w:rPr>
                <w:rFonts w:cs="Calibri"/>
                <w:szCs w:val="18"/>
                <w:lang w:val="nl-BE" w:eastAsia="nl-BE"/>
              </w:rPr>
              <w:t>oftware</w:t>
            </w:r>
            <w:r>
              <w:rPr>
                <w:rFonts w:cs="Calibri"/>
                <w:szCs w:val="18"/>
                <w:lang w:val="nl-BE" w:eastAsia="nl-BE"/>
              </w:rPr>
              <w:t>-</w:t>
            </w:r>
            <w:r w:rsidR="00C5679C" w:rsidRPr="00C5679C">
              <w:rPr>
                <w:rFonts w:cs="Calibri"/>
                <w:szCs w:val="18"/>
                <w:lang w:val="nl-BE" w:eastAsia="nl-BE"/>
              </w:rPr>
              <w:t>leverancier</w:t>
            </w:r>
          </w:p>
        </w:tc>
        <w:tc>
          <w:tcPr>
            <w:tcW w:w="1188"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11F5B241" w14:textId="77777777" w:rsidR="00C5679C" w:rsidRPr="00C5679C" w:rsidRDefault="00C5679C" w:rsidP="00E5779E">
            <w:pPr>
              <w:spacing w:line="280" w:lineRule="atLeast"/>
              <w:jc w:val="center"/>
              <w:rPr>
                <w:rFonts w:cs="Calibri"/>
                <w:szCs w:val="18"/>
                <w:lang w:val="nl-BE" w:eastAsia="nl-BE"/>
              </w:rPr>
            </w:pPr>
          </w:p>
        </w:tc>
        <w:tc>
          <w:tcPr>
            <w:tcW w:w="124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19C41D6A" w14:textId="77777777" w:rsidR="00C5679C" w:rsidRPr="00C5679C" w:rsidRDefault="00C5679C" w:rsidP="00E5779E">
            <w:pPr>
              <w:spacing w:line="280" w:lineRule="atLeast"/>
              <w:jc w:val="center"/>
              <w:rPr>
                <w:rFonts w:cs="Calibri"/>
                <w:szCs w:val="18"/>
                <w:lang w:val="nl-BE" w:eastAsia="nl-BE"/>
              </w:rPr>
            </w:pPr>
          </w:p>
        </w:tc>
      </w:tr>
      <w:tr w:rsidR="001C2E45" w:rsidRPr="00C5679C" w14:paraId="2EC07384" w14:textId="77777777" w:rsidTr="001C2E45">
        <w:trPr>
          <w:trHeight w:val="858"/>
        </w:trPr>
        <w:tc>
          <w:tcPr>
            <w:tcW w:w="149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5C7D9F8B" w14:textId="5627BAF4" w:rsidR="00C5679C" w:rsidRPr="00C5679C" w:rsidRDefault="00C5679C" w:rsidP="00C5679C">
            <w:pPr>
              <w:spacing w:line="280" w:lineRule="atLeast"/>
              <w:rPr>
                <w:rFonts w:cs="Calibri"/>
                <w:szCs w:val="18"/>
                <w:lang w:val="nl-BE" w:eastAsia="nl-BE"/>
              </w:rPr>
            </w:pPr>
            <w:r w:rsidRPr="00C5679C">
              <w:rPr>
                <w:rFonts w:cs="Calibri"/>
                <w:szCs w:val="18"/>
                <w:lang w:val="nl-BE" w:eastAsia="nl-BE"/>
              </w:rPr>
              <w:t xml:space="preserve">conflict ouder - organisator </w:t>
            </w:r>
            <w:r w:rsidR="001C2E45">
              <w:rPr>
                <w:rFonts w:cs="Calibri"/>
                <w:szCs w:val="18"/>
                <w:lang w:val="nl-BE" w:eastAsia="nl-BE"/>
              </w:rPr>
              <w:t>kinderopvang</w:t>
            </w:r>
          </w:p>
        </w:tc>
        <w:tc>
          <w:tcPr>
            <w:tcW w:w="563"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5A5E7155" w14:textId="77777777" w:rsidR="00C5679C" w:rsidRPr="00C5679C" w:rsidRDefault="00C5679C" w:rsidP="00E5779E">
            <w:pPr>
              <w:spacing w:line="280" w:lineRule="atLeast"/>
              <w:jc w:val="center"/>
              <w:rPr>
                <w:rFonts w:cs="Calibri"/>
                <w:szCs w:val="18"/>
                <w:lang w:val="nl-BE" w:eastAsia="nl-BE"/>
              </w:rPr>
            </w:pPr>
          </w:p>
        </w:tc>
        <w:tc>
          <w:tcPr>
            <w:tcW w:w="500"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742EC1E9"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40D20766" w14:textId="77777777" w:rsidR="00C5679C" w:rsidRPr="00C5679C" w:rsidRDefault="002A0835" w:rsidP="00E5779E">
            <w:pPr>
              <w:spacing w:line="280" w:lineRule="atLeast"/>
              <w:jc w:val="center"/>
              <w:rPr>
                <w:rFonts w:cs="Calibri"/>
                <w:szCs w:val="18"/>
                <w:lang w:val="nl-BE" w:eastAsia="nl-BE"/>
              </w:rPr>
            </w:pPr>
            <w:hyperlink r:id="rId16" w:history="1">
              <w:r w:rsidR="00C5679C" w:rsidRPr="00C5679C">
                <w:rPr>
                  <w:rStyle w:val="Hyperlink"/>
                  <w:rFonts w:cs="Calibri"/>
                  <w:szCs w:val="18"/>
                  <w:lang w:val="nl-BE" w:eastAsia="nl-BE"/>
                </w:rPr>
                <w:t xml:space="preserve">klachtendienst@kindengezin.be – </w:t>
              </w:r>
            </w:hyperlink>
          </w:p>
          <w:p w14:paraId="5472A25B" w14:textId="77777777" w:rsidR="00C5679C" w:rsidRPr="00C5679C" w:rsidRDefault="002A0835" w:rsidP="00E5779E">
            <w:pPr>
              <w:spacing w:line="280" w:lineRule="atLeast"/>
              <w:jc w:val="center"/>
              <w:rPr>
                <w:rFonts w:cs="Calibri"/>
                <w:szCs w:val="18"/>
                <w:lang w:val="nl-BE" w:eastAsia="nl-BE"/>
              </w:rPr>
            </w:pPr>
            <w:hyperlink r:id="rId17" w:history="1">
              <w:r w:rsidR="00C5679C" w:rsidRPr="00C5679C">
                <w:rPr>
                  <w:rStyle w:val="Hyperlink"/>
                  <w:rFonts w:cs="Calibri"/>
                  <w:szCs w:val="18"/>
                  <w:lang w:val="nl-BE" w:eastAsia="nl-BE"/>
                </w:rPr>
                <w:t>02 533 14 14</w:t>
              </w:r>
            </w:hyperlink>
            <w:hyperlink r:id="rId18" w:history="1">
              <w:r w:rsidR="00C5679C" w:rsidRPr="00C5679C">
                <w:rPr>
                  <w:rStyle w:val="Hyperlink"/>
                  <w:rFonts w:cs="Calibri"/>
                  <w:szCs w:val="18"/>
                  <w:lang w:val="nl-BE" w:eastAsia="nl-BE"/>
                </w:rPr>
                <w:t> </w:t>
              </w:r>
            </w:hyperlink>
          </w:p>
        </w:tc>
        <w:tc>
          <w:tcPr>
            <w:tcW w:w="1249" w:type="pct"/>
            <w:tcBorders>
              <w:top w:val="single" w:sz="8" w:space="0" w:color="FFFFFF"/>
              <w:left w:val="single" w:sz="8" w:space="0" w:color="FFFFFF"/>
              <w:bottom w:val="single" w:sz="8" w:space="0" w:color="FFFFFF"/>
              <w:right w:val="single" w:sz="8" w:space="0" w:color="FFFFFF"/>
            </w:tcBorders>
            <w:shd w:val="clear" w:color="auto" w:fill="E8F4F4"/>
            <w:tcMar>
              <w:top w:w="7" w:type="dxa"/>
              <w:left w:w="7" w:type="dxa"/>
              <w:bottom w:w="0" w:type="dxa"/>
              <w:right w:w="7" w:type="dxa"/>
            </w:tcMar>
            <w:vAlign w:val="center"/>
            <w:hideMark/>
          </w:tcPr>
          <w:p w14:paraId="4CCB4FC7" w14:textId="77777777" w:rsidR="00C5679C" w:rsidRPr="00C5679C" w:rsidRDefault="00C5679C" w:rsidP="00E5779E">
            <w:pPr>
              <w:spacing w:line="280" w:lineRule="atLeast"/>
              <w:jc w:val="center"/>
              <w:rPr>
                <w:rFonts w:cs="Calibri"/>
                <w:szCs w:val="18"/>
                <w:lang w:val="nl-BE" w:eastAsia="nl-BE"/>
              </w:rPr>
            </w:pPr>
          </w:p>
        </w:tc>
      </w:tr>
      <w:tr w:rsidR="001C2E45" w:rsidRPr="00C5679C" w14:paraId="50BB3447" w14:textId="77777777" w:rsidTr="001C2E45">
        <w:trPr>
          <w:trHeight w:val="650"/>
        </w:trPr>
        <w:tc>
          <w:tcPr>
            <w:tcW w:w="149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281C49D9" w14:textId="77777777" w:rsidR="00C5679C" w:rsidRPr="00C5679C" w:rsidRDefault="00C5679C" w:rsidP="00C5679C">
            <w:pPr>
              <w:spacing w:line="280" w:lineRule="atLeast"/>
              <w:rPr>
                <w:rFonts w:cs="Calibri"/>
                <w:szCs w:val="18"/>
                <w:lang w:val="nl-BE" w:eastAsia="nl-BE"/>
              </w:rPr>
            </w:pPr>
            <w:r w:rsidRPr="00C5679C">
              <w:rPr>
                <w:rFonts w:cs="Calibri"/>
                <w:szCs w:val="18"/>
                <w:lang w:val="nl-BE" w:eastAsia="nl-BE"/>
              </w:rPr>
              <w:t>conflict ouder - uitbetaler</w:t>
            </w:r>
          </w:p>
        </w:tc>
        <w:tc>
          <w:tcPr>
            <w:tcW w:w="563"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049DAD4" w14:textId="77777777" w:rsidR="00C5679C" w:rsidRPr="00C5679C" w:rsidRDefault="00C5679C" w:rsidP="00E5779E">
            <w:pPr>
              <w:spacing w:line="280" w:lineRule="atLeast"/>
              <w:jc w:val="center"/>
              <w:rPr>
                <w:rFonts w:cs="Calibri"/>
                <w:szCs w:val="18"/>
                <w:lang w:val="nl-BE" w:eastAsia="nl-BE"/>
              </w:rPr>
            </w:pPr>
            <w:r w:rsidRPr="00C5679C">
              <w:rPr>
                <w:rFonts w:cs="Calibri"/>
                <w:szCs w:val="18"/>
                <w:lang w:val="nl-BE" w:eastAsia="nl-BE"/>
              </w:rPr>
              <w:t>uitbetaler</w:t>
            </w:r>
          </w:p>
        </w:tc>
        <w:tc>
          <w:tcPr>
            <w:tcW w:w="500"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0C5CDE6C" w14:textId="77777777" w:rsidR="00C5679C" w:rsidRPr="00C5679C" w:rsidRDefault="00C5679C" w:rsidP="00E5779E">
            <w:pPr>
              <w:spacing w:line="280" w:lineRule="atLeast"/>
              <w:jc w:val="center"/>
              <w:rPr>
                <w:rFonts w:cs="Calibri"/>
                <w:szCs w:val="18"/>
                <w:lang w:val="nl-BE" w:eastAsia="nl-BE"/>
              </w:rPr>
            </w:pPr>
          </w:p>
        </w:tc>
        <w:tc>
          <w:tcPr>
            <w:tcW w:w="1188"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61CD7BD2" w14:textId="77777777" w:rsidR="00C5679C" w:rsidRPr="00C5679C" w:rsidRDefault="00C5679C" w:rsidP="00E5779E">
            <w:pPr>
              <w:spacing w:line="280" w:lineRule="atLeast"/>
              <w:jc w:val="center"/>
              <w:rPr>
                <w:rFonts w:cs="Calibri"/>
                <w:szCs w:val="18"/>
                <w:lang w:val="nl-BE" w:eastAsia="nl-BE"/>
              </w:rPr>
            </w:pPr>
          </w:p>
        </w:tc>
        <w:tc>
          <w:tcPr>
            <w:tcW w:w="1249" w:type="pct"/>
            <w:tcBorders>
              <w:top w:val="single" w:sz="8" w:space="0" w:color="FFFFFF"/>
              <w:left w:val="single" w:sz="8" w:space="0" w:color="FFFFFF"/>
              <w:bottom w:val="single" w:sz="8" w:space="0" w:color="FFFFFF"/>
              <w:right w:val="single" w:sz="8" w:space="0" w:color="FFFFFF"/>
            </w:tcBorders>
            <w:shd w:val="clear" w:color="auto" w:fill="CDE8E8"/>
            <w:tcMar>
              <w:top w:w="7" w:type="dxa"/>
              <w:left w:w="7" w:type="dxa"/>
              <w:bottom w:w="0" w:type="dxa"/>
              <w:right w:w="7" w:type="dxa"/>
            </w:tcMar>
            <w:vAlign w:val="center"/>
            <w:hideMark/>
          </w:tcPr>
          <w:p w14:paraId="23141609" w14:textId="77777777" w:rsidR="00C5679C" w:rsidRPr="00C5679C" w:rsidRDefault="002A0835" w:rsidP="00E5779E">
            <w:pPr>
              <w:spacing w:line="280" w:lineRule="atLeast"/>
              <w:jc w:val="center"/>
              <w:rPr>
                <w:rFonts w:cs="Calibri"/>
                <w:szCs w:val="18"/>
                <w:lang w:val="nl-BE" w:eastAsia="nl-BE"/>
              </w:rPr>
            </w:pPr>
            <w:hyperlink r:id="rId19" w:history="1">
              <w:r w:rsidR="00C5679C" w:rsidRPr="00C5679C">
                <w:rPr>
                  <w:rStyle w:val="Hyperlink"/>
                  <w:rFonts w:cs="Calibri"/>
                  <w:szCs w:val="18"/>
                  <w:lang w:val="nl-BE" w:eastAsia="nl-BE"/>
                </w:rPr>
                <w:t xml:space="preserve">info@groeipakket.be – </w:t>
              </w:r>
            </w:hyperlink>
          </w:p>
          <w:p w14:paraId="549E1C94" w14:textId="77777777" w:rsidR="00C5679C" w:rsidRPr="00C5679C" w:rsidRDefault="002A0835" w:rsidP="00E5779E">
            <w:pPr>
              <w:spacing w:line="280" w:lineRule="atLeast"/>
              <w:jc w:val="center"/>
              <w:rPr>
                <w:rFonts w:cs="Calibri"/>
                <w:szCs w:val="18"/>
                <w:lang w:val="nl-BE" w:eastAsia="nl-BE"/>
              </w:rPr>
            </w:pPr>
            <w:hyperlink r:id="rId20" w:history="1">
              <w:r w:rsidR="00C5679C" w:rsidRPr="00C5679C">
                <w:rPr>
                  <w:rStyle w:val="Hyperlink"/>
                  <w:rFonts w:cs="Calibri"/>
                  <w:szCs w:val="18"/>
                  <w:lang w:val="nl-BE" w:eastAsia="nl-BE"/>
                </w:rPr>
                <w:t>02 897 10 60</w:t>
              </w:r>
            </w:hyperlink>
          </w:p>
        </w:tc>
      </w:tr>
    </w:tbl>
    <w:p w14:paraId="40D074E7" w14:textId="77777777" w:rsidR="00C5679C" w:rsidRPr="00C5679C" w:rsidRDefault="00C5679C" w:rsidP="00C5679C">
      <w:pPr>
        <w:spacing w:line="280" w:lineRule="atLeast"/>
        <w:rPr>
          <w:rFonts w:cs="Calibri"/>
          <w:szCs w:val="18"/>
          <w:lang w:eastAsia="nl-BE"/>
        </w:rPr>
      </w:pPr>
    </w:p>
    <w:sectPr w:rsidR="00C5679C" w:rsidRPr="00C5679C">
      <w:headerReference w:type="default" r:id="rId21"/>
      <w:footerReference w:type="default" r:id="rId22"/>
      <w:pgSz w:w="11906" w:h="16838"/>
      <w:pgMar w:top="1417" w:right="119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EDE0" w14:textId="77777777" w:rsidR="000A7932" w:rsidRDefault="000A7932" w:rsidP="00A7556D">
      <w:pPr>
        <w:spacing w:line="240" w:lineRule="auto"/>
      </w:pPr>
      <w:r>
        <w:separator/>
      </w:r>
    </w:p>
  </w:endnote>
  <w:endnote w:type="continuationSeparator" w:id="0">
    <w:p w14:paraId="4D6D8B69" w14:textId="77777777" w:rsidR="000A7932" w:rsidRDefault="000A7932" w:rsidP="00A75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AA51" w14:textId="23EB53E3" w:rsidR="00683C3F" w:rsidRPr="00683C3F" w:rsidRDefault="00683C3F" w:rsidP="00683C3F">
    <w:pPr>
      <w:spacing w:line="280" w:lineRule="atLeast"/>
      <w:jc w:val="both"/>
      <w:rPr>
        <w:rFonts w:ascii="Times New Roman" w:hAnsi="Times New Roman"/>
        <w:color w:val="767676"/>
        <w:sz w:val="20"/>
        <w:szCs w:val="20"/>
        <w:lang w:val="nl-BE" w:eastAsia="nl-BE"/>
      </w:rPr>
    </w:pPr>
    <w:r w:rsidRPr="00683C3F">
      <w:rPr>
        <w:rFonts w:ascii="Times New Roman" w:hAnsi="Times New Roman"/>
        <w:color w:val="767676"/>
        <w:sz w:val="20"/>
        <w:szCs w:val="20"/>
        <w:lang w:val="nl-BE" w:eastAsia="nl-BE"/>
      </w:rPr>
      <w:t xml:space="preserve">Bijlage bij de toelichtingsnota </w:t>
    </w:r>
    <w:r w:rsidR="00C357C3">
      <w:rPr>
        <w:rFonts w:ascii="Times New Roman" w:hAnsi="Times New Roman"/>
        <w:color w:val="767676"/>
        <w:sz w:val="20"/>
        <w:szCs w:val="20"/>
        <w:lang w:val="nl-BE" w:eastAsia="nl-BE"/>
      </w:rPr>
      <w:t>9</w:t>
    </w:r>
    <w:r w:rsidRPr="00683C3F">
      <w:rPr>
        <w:rFonts w:ascii="Times New Roman" w:hAnsi="Times New Roman"/>
        <w:color w:val="767676"/>
        <w:sz w:val="20"/>
        <w:szCs w:val="20"/>
        <w:lang w:val="nl-BE" w:eastAsia="nl-BE"/>
      </w:rPr>
      <w:t xml:space="preserve">  van </w:t>
    </w:r>
    <w:r w:rsidR="00C357C3">
      <w:rPr>
        <w:rFonts w:ascii="Times New Roman" w:hAnsi="Times New Roman"/>
        <w:color w:val="767676"/>
        <w:sz w:val="20"/>
        <w:szCs w:val="20"/>
        <w:lang w:val="nl-BE" w:eastAsia="nl-BE"/>
      </w:rPr>
      <w:t xml:space="preserve"> 15 mei 2019 </w:t>
    </w:r>
    <w:r w:rsidRPr="00683C3F">
      <w:rPr>
        <w:rFonts w:ascii="Times New Roman" w:hAnsi="Times New Roman"/>
        <w:color w:val="767676"/>
        <w:sz w:val="20"/>
        <w:szCs w:val="20"/>
        <w:lang w:val="nl-BE" w:eastAsia="nl-BE"/>
      </w:rPr>
      <w:t xml:space="preserve"> over de kinderopvangtoeslag </w:t>
    </w:r>
    <w:r>
      <w:rPr>
        <w:rFonts w:ascii="Times New Roman" w:hAnsi="Times New Roman"/>
        <w:color w:val="767676"/>
        <w:sz w:val="20"/>
        <w:szCs w:val="20"/>
        <w:lang w:val="nl-BE" w:eastAsia="nl-BE"/>
      </w:rPr>
      <w:t xml:space="preserve">                                      </w:t>
    </w:r>
  </w:p>
  <w:p w14:paraId="2D35070F" w14:textId="4595B439" w:rsidR="00683C3F" w:rsidRPr="00683C3F" w:rsidRDefault="00683C3F">
    <w:pPr>
      <w:pStyle w:val="Voettekst"/>
      <w:rPr>
        <w:rFonts w:ascii="Times New Roman" w:hAnsi="Times New Roman"/>
      </w:rPr>
    </w:pPr>
  </w:p>
  <w:p w14:paraId="197E672F" w14:textId="77777777" w:rsidR="00A7556D" w:rsidRDefault="00A755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03EF" w14:textId="77777777" w:rsidR="000A7932" w:rsidRDefault="000A7932" w:rsidP="00A7556D">
      <w:pPr>
        <w:spacing w:line="240" w:lineRule="auto"/>
      </w:pPr>
      <w:r>
        <w:separator/>
      </w:r>
    </w:p>
  </w:footnote>
  <w:footnote w:type="continuationSeparator" w:id="0">
    <w:p w14:paraId="0A7A57E1" w14:textId="77777777" w:rsidR="000A7932" w:rsidRDefault="000A7932" w:rsidP="00A75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338463"/>
      <w:docPartObj>
        <w:docPartGallery w:val="Page Numbers (Top of Page)"/>
        <w:docPartUnique/>
      </w:docPartObj>
    </w:sdtPr>
    <w:sdtEndPr/>
    <w:sdtContent>
      <w:p w14:paraId="314C7FDD" w14:textId="3D226F67" w:rsidR="00683C3F" w:rsidRDefault="00683C3F" w:rsidP="00683C3F">
        <w:pPr>
          <w:pStyle w:val="Koptekst"/>
          <w:jc w:val="right"/>
        </w:pPr>
        <w:r>
          <w:fldChar w:fldCharType="begin"/>
        </w:r>
        <w:r>
          <w:instrText>PAGE   \* MERGEFORMAT</w:instrText>
        </w:r>
        <w:r>
          <w:fldChar w:fldCharType="separate"/>
        </w:r>
        <w:r>
          <w:t>2</w:t>
        </w:r>
        <w:r>
          <w:fldChar w:fldCharType="end"/>
        </w:r>
      </w:p>
    </w:sdtContent>
  </w:sdt>
  <w:p w14:paraId="630136B2" w14:textId="77777777" w:rsidR="00683C3F" w:rsidRDefault="00683C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553"/>
    <w:multiLevelType w:val="multilevel"/>
    <w:tmpl w:val="D64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11F72"/>
    <w:multiLevelType w:val="multilevel"/>
    <w:tmpl w:val="0D2A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25C81"/>
    <w:multiLevelType w:val="multilevel"/>
    <w:tmpl w:val="0FE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F1FBA"/>
    <w:multiLevelType w:val="multilevel"/>
    <w:tmpl w:val="D7F46EFC"/>
    <w:lvl w:ilvl="0">
      <w:start w:val="1"/>
      <w:numFmt w:val="decimal"/>
      <w:lvlText w:val="%1."/>
      <w:lvlJc w:val="left"/>
      <w:pPr>
        <w:tabs>
          <w:tab w:val="num" w:pos="643"/>
        </w:tabs>
        <w:ind w:left="643" w:hanging="360"/>
      </w:pPr>
    </w:lvl>
    <w:lvl w:ilvl="1">
      <w:numFmt w:val="bullet"/>
      <w:lvlText w:val=""/>
      <w:lvlJc w:val="left"/>
      <w:pPr>
        <w:ind w:left="1440" w:hanging="360"/>
      </w:pPr>
      <w:rPr>
        <w:rFonts w:ascii="Wingdings" w:eastAsia="Times New Roman" w:hAnsi="Wingdings"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D4AF4"/>
    <w:multiLevelType w:val="hybridMultilevel"/>
    <w:tmpl w:val="8BC0B0BC"/>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5" w15:restartNumberingAfterBreak="0">
    <w:nsid w:val="275A6B67"/>
    <w:multiLevelType w:val="multilevel"/>
    <w:tmpl w:val="168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554FB"/>
    <w:multiLevelType w:val="multilevel"/>
    <w:tmpl w:val="B4861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005DA"/>
    <w:multiLevelType w:val="multilevel"/>
    <w:tmpl w:val="34807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F22E3"/>
    <w:multiLevelType w:val="hybridMultilevel"/>
    <w:tmpl w:val="8B827ECC"/>
    <w:lvl w:ilvl="0" w:tplc="D81EB502">
      <w:numFmt w:val="bullet"/>
      <w:lvlText w:val=""/>
      <w:lvlJc w:val="left"/>
      <w:pPr>
        <w:ind w:left="720" w:hanging="360"/>
      </w:pPr>
      <w:rPr>
        <w:rFonts w:ascii="Wingdings" w:eastAsia="Times New Roman" w:hAnsi="Wingdings"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FD33E2"/>
    <w:multiLevelType w:val="hybridMultilevel"/>
    <w:tmpl w:val="21DEB06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EC96912"/>
    <w:multiLevelType w:val="multilevel"/>
    <w:tmpl w:val="319A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2"/>
    </w:lvlOverride>
  </w:num>
  <w:num w:numId="3">
    <w:abstractNumId w:val="0"/>
    <w:lvlOverride w:ilvl="0">
      <w:startOverride w:val="3"/>
    </w:lvlOverride>
  </w:num>
  <w:num w:numId="4">
    <w:abstractNumId w:val="7"/>
    <w:lvlOverride w:ilvl="0">
      <w:startOverride w:val="4"/>
    </w:lvlOverride>
  </w:num>
  <w:num w:numId="5">
    <w:abstractNumId w:val="10"/>
    <w:lvlOverride w:ilvl="0">
      <w:startOverride w:val="5"/>
    </w:lvlOverride>
  </w:num>
  <w:num w:numId="6">
    <w:abstractNumId w:val="2"/>
  </w:num>
  <w:num w:numId="7">
    <w:abstractNumId w:val="5"/>
  </w:num>
  <w:num w:numId="8">
    <w:abstractNumId w:val="6"/>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17"/>
    <w:rsid w:val="00017262"/>
    <w:rsid w:val="00021CB6"/>
    <w:rsid w:val="00023E11"/>
    <w:rsid w:val="0003515C"/>
    <w:rsid w:val="0004729E"/>
    <w:rsid w:val="0005096D"/>
    <w:rsid w:val="00056C4D"/>
    <w:rsid w:val="00060322"/>
    <w:rsid w:val="000653DB"/>
    <w:rsid w:val="00065992"/>
    <w:rsid w:val="00074D0D"/>
    <w:rsid w:val="00080703"/>
    <w:rsid w:val="000827C6"/>
    <w:rsid w:val="00082CFC"/>
    <w:rsid w:val="00093D2A"/>
    <w:rsid w:val="00097524"/>
    <w:rsid w:val="000A0CDB"/>
    <w:rsid w:val="000A44B1"/>
    <w:rsid w:val="000A70E4"/>
    <w:rsid w:val="000A7932"/>
    <w:rsid w:val="000B0144"/>
    <w:rsid w:val="000B3070"/>
    <w:rsid w:val="000B6F47"/>
    <w:rsid w:val="000C464F"/>
    <w:rsid w:val="000D120D"/>
    <w:rsid w:val="000D5A8C"/>
    <w:rsid w:val="000D7864"/>
    <w:rsid w:val="000E62C1"/>
    <w:rsid w:val="000F36CA"/>
    <w:rsid w:val="000F48B3"/>
    <w:rsid w:val="00101F7D"/>
    <w:rsid w:val="00107891"/>
    <w:rsid w:val="00136D7F"/>
    <w:rsid w:val="001405C8"/>
    <w:rsid w:val="00144893"/>
    <w:rsid w:val="00156F8B"/>
    <w:rsid w:val="00165A57"/>
    <w:rsid w:val="001870FE"/>
    <w:rsid w:val="001A3B8D"/>
    <w:rsid w:val="001A7767"/>
    <w:rsid w:val="001C2E45"/>
    <w:rsid w:val="001C4D5F"/>
    <w:rsid w:val="001D5B63"/>
    <w:rsid w:val="001E7B9A"/>
    <w:rsid w:val="001F285C"/>
    <w:rsid w:val="00202C2E"/>
    <w:rsid w:val="00203875"/>
    <w:rsid w:val="002058E3"/>
    <w:rsid w:val="0020625D"/>
    <w:rsid w:val="00214272"/>
    <w:rsid w:val="0024755B"/>
    <w:rsid w:val="00272D0D"/>
    <w:rsid w:val="00282C6C"/>
    <w:rsid w:val="00283742"/>
    <w:rsid w:val="00290CDA"/>
    <w:rsid w:val="00295D18"/>
    <w:rsid w:val="002A0835"/>
    <w:rsid w:val="002B2D90"/>
    <w:rsid w:val="002C0882"/>
    <w:rsid w:val="002C117B"/>
    <w:rsid w:val="002C69CE"/>
    <w:rsid w:val="002D19D1"/>
    <w:rsid w:val="002E45D3"/>
    <w:rsid w:val="002F5957"/>
    <w:rsid w:val="002F6B0F"/>
    <w:rsid w:val="003032AD"/>
    <w:rsid w:val="00312CE1"/>
    <w:rsid w:val="003172F2"/>
    <w:rsid w:val="00323991"/>
    <w:rsid w:val="00326E92"/>
    <w:rsid w:val="00334ADE"/>
    <w:rsid w:val="00344221"/>
    <w:rsid w:val="003445F1"/>
    <w:rsid w:val="003478E9"/>
    <w:rsid w:val="00353DE4"/>
    <w:rsid w:val="003960E7"/>
    <w:rsid w:val="003A6F02"/>
    <w:rsid w:val="003C2778"/>
    <w:rsid w:val="003D358E"/>
    <w:rsid w:val="003D4C20"/>
    <w:rsid w:val="003E6630"/>
    <w:rsid w:val="003E72E8"/>
    <w:rsid w:val="003E7369"/>
    <w:rsid w:val="003F242E"/>
    <w:rsid w:val="004009B7"/>
    <w:rsid w:val="004131BD"/>
    <w:rsid w:val="004135FC"/>
    <w:rsid w:val="00431297"/>
    <w:rsid w:val="00431C5E"/>
    <w:rsid w:val="00445384"/>
    <w:rsid w:val="00453913"/>
    <w:rsid w:val="00461CB7"/>
    <w:rsid w:val="00463DE1"/>
    <w:rsid w:val="00464FC8"/>
    <w:rsid w:val="00465617"/>
    <w:rsid w:val="004801D0"/>
    <w:rsid w:val="004842C2"/>
    <w:rsid w:val="00490632"/>
    <w:rsid w:val="004B573F"/>
    <w:rsid w:val="004C3548"/>
    <w:rsid w:val="004C51E0"/>
    <w:rsid w:val="004D4E6B"/>
    <w:rsid w:val="004E58D8"/>
    <w:rsid w:val="0050055A"/>
    <w:rsid w:val="00505E98"/>
    <w:rsid w:val="005235CE"/>
    <w:rsid w:val="00532860"/>
    <w:rsid w:val="00541622"/>
    <w:rsid w:val="005437EB"/>
    <w:rsid w:val="00545654"/>
    <w:rsid w:val="005556DA"/>
    <w:rsid w:val="00582FEB"/>
    <w:rsid w:val="005B4F1A"/>
    <w:rsid w:val="005B692C"/>
    <w:rsid w:val="005E022F"/>
    <w:rsid w:val="005F1BED"/>
    <w:rsid w:val="005F27F2"/>
    <w:rsid w:val="00617F12"/>
    <w:rsid w:val="0062059D"/>
    <w:rsid w:val="0062144D"/>
    <w:rsid w:val="006306F3"/>
    <w:rsid w:val="006464D1"/>
    <w:rsid w:val="00652772"/>
    <w:rsid w:val="00656A6C"/>
    <w:rsid w:val="006734CD"/>
    <w:rsid w:val="00681C88"/>
    <w:rsid w:val="00683C3F"/>
    <w:rsid w:val="0069788A"/>
    <w:rsid w:val="006A0D2E"/>
    <w:rsid w:val="006A292D"/>
    <w:rsid w:val="006A737A"/>
    <w:rsid w:val="006C48B4"/>
    <w:rsid w:val="006C772D"/>
    <w:rsid w:val="006C79EF"/>
    <w:rsid w:val="006D6023"/>
    <w:rsid w:val="006E6077"/>
    <w:rsid w:val="00700E77"/>
    <w:rsid w:val="00727AE3"/>
    <w:rsid w:val="00730476"/>
    <w:rsid w:val="00734B4F"/>
    <w:rsid w:val="007435FA"/>
    <w:rsid w:val="00743E1D"/>
    <w:rsid w:val="00744216"/>
    <w:rsid w:val="00753029"/>
    <w:rsid w:val="007649FF"/>
    <w:rsid w:val="00764AAA"/>
    <w:rsid w:val="0076747B"/>
    <w:rsid w:val="00770DE5"/>
    <w:rsid w:val="00771DDF"/>
    <w:rsid w:val="00781D58"/>
    <w:rsid w:val="00786ABB"/>
    <w:rsid w:val="00787192"/>
    <w:rsid w:val="00792205"/>
    <w:rsid w:val="00792686"/>
    <w:rsid w:val="00793DBE"/>
    <w:rsid w:val="007979B7"/>
    <w:rsid w:val="007A1DF3"/>
    <w:rsid w:val="007A3EA3"/>
    <w:rsid w:val="007A6548"/>
    <w:rsid w:val="007B768B"/>
    <w:rsid w:val="007D6512"/>
    <w:rsid w:val="007E039F"/>
    <w:rsid w:val="007F1947"/>
    <w:rsid w:val="007F5B38"/>
    <w:rsid w:val="007F6191"/>
    <w:rsid w:val="007F6813"/>
    <w:rsid w:val="0081142A"/>
    <w:rsid w:val="008135A3"/>
    <w:rsid w:val="0085018F"/>
    <w:rsid w:val="00874666"/>
    <w:rsid w:val="0087469B"/>
    <w:rsid w:val="00876627"/>
    <w:rsid w:val="00881B42"/>
    <w:rsid w:val="00884636"/>
    <w:rsid w:val="008A59AB"/>
    <w:rsid w:val="008B4BB7"/>
    <w:rsid w:val="008E1DD8"/>
    <w:rsid w:val="008E5CC5"/>
    <w:rsid w:val="00905205"/>
    <w:rsid w:val="00906301"/>
    <w:rsid w:val="009163E4"/>
    <w:rsid w:val="00920208"/>
    <w:rsid w:val="00936B55"/>
    <w:rsid w:val="0094047D"/>
    <w:rsid w:val="009407C1"/>
    <w:rsid w:val="009454CE"/>
    <w:rsid w:val="009610C9"/>
    <w:rsid w:val="00963B03"/>
    <w:rsid w:val="00971FBF"/>
    <w:rsid w:val="00980009"/>
    <w:rsid w:val="00981CDC"/>
    <w:rsid w:val="009876DA"/>
    <w:rsid w:val="00991ADF"/>
    <w:rsid w:val="009928E2"/>
    <w:rsid w:val="009B4B28"/>
    <w:rsid w:val="009B57D5"/>
    <w:rsid w:val="009D01B3"/>
    <w:rsid w:val="009D0CB0"/>
    <w:rsid w:val="009D1520"/>
    <w:rsid w:val="009D70BD"/>
    <w:rsid w:val="009E0FC9"/>
    <w:rsid w:val="009E49C1"/>
    <w:rsid w:val="009E6CFF"/>
    <w:rsid w:val="009F2AAC"/>
    <w:rsid w:val="00A023EC"/>
    <w:rsid w:val="00A13176"/>
    <w:rsid w:val="00A21D36"/>
    <w:rsid w:val="00A255CC"/>
    <w:rsid w:val="00A30AD8"/>
    <w:rsid w:val="00A36D4E"/>
    <w:rsid w:val="00A44E89"/>
    <w:rsid w:val="00A50539"/>
    <w:rsid w:val="00A52F2D"/>
    <w:rsid w:val="00A61CBC"/>
    <w:rsid w:val="00A72D07"/>
    <w:rsid w:val="00A7556D"/>
    <w:rsid w:val="00A77890"/>
    <w:rsid w:val="00A77AD1"/>
    <w:rsid w:val="00A96718"/>
    <w:rsid w:val="00AA3171"/>
    <w:rsid w:val="00AB3D14"/>
    <w:rsid w:val="00AD4839"/>
    <w:rsid w:val="00AD6C13"/>
    <w:rsid w:val="00AE044D"/>
    <w:rsid w:val="00AF7B1F"/>
    <w:rsid w:val="00B069F6"/>
    <w:rsid w:val="00B13647"/>
    <w:rsid w:val="00B265B5"/>
    <w:rsid w:val="00B55F0B"/>
    <w:rsid w:val="00B60494"/>
    <w:rsid w:val="00B62B47"/>
    <w:rsid w:val="00B66EF9"/>
    <w:rsid w:val="00B71FEC"/>
    <w:rsid w:val="00B82DD6"/>
    <w:rsid w:val="00BB5BE9"/>
    <w:rsid w:val="00BB6564"/>
    <w:rsid w:val="00BB7B0A"/>
    <w:rsid w:val="00BC114C"/>
    <w:rsid w:val="00BC1D05"/>
    <w:rsid w:val="00BC7CFF"/>
    <w:rsid w:val="00BD2AA2"/>
    <w:rsid w:val="00BE03BB"/>
    <w:rsid w:val="00BE2480"/>
    <w:rsid w:val="00C033F3"/>
    <w:rsid w:val="00C10340"/>
    <w:rsid w:val="00C24441"/>
    <w:rsid w:val="00C357C3"/>
    <w:rsid w:val="00C44AE5"/>
    <w:rsid w:val="00C5679C"/>
    <w:rsid w:val="00C60521"/>
    <w:rsid w:val="00C91BFF"/>
    <w:rsid w:val="00CA427E"/>
    <w:rsid w:val="00CA5AE9"/>
    <w:rsid w:val="00CA6DF0"/>
    <w:rsid w:val="00CD1495"/>
    <w:rsid w:val="00D073AC"/>
    <w:rsid w:val="00D07C14"/>
    <w:rsid w:val="00D07FFE"/>
    <w:rsid w:val="00D10272"/>
    <w:rsid w:val="00D17774"/>
    <w:rsid w:val="00D42AFA"/>
    <w:rsid w:val="00D433A6"/>
    <w:rsid w:val="00D62569"/>
    <w:rsid w:val="00D732F1"/>
    <w:rsid w:val="00D763B3"/>
    <w:rsid w:val="00D7797E"/>
    <w:rsid w:val="00D83619"/>
    <w:rsid w:val="00D83670"/>
    <w:rsid w:val="00D85015"/>
    <w:rsid w:val="00D87861"/>
    <w:rsid w:val="00D974A2"/>
    <w:rsid w:val="00DA58EA"/>
    <w:rsid w:val="00DB45EA"/>
    <w:rsid w:val="00DB6107"/>
    <w:rsid w:val="00DC25EA"/>
    <w:rsid w:val="00DD74BB"/>
    <w:rsid w:val="00DE1A2A"/>
    <w:rsid w:val="00DF180A"/>
    <w:rsid w:val="00DF345C"/>
    <w:rsid w:val="00DF4585"/>
    <w:rsid w:val="00E063D7"/>
    <w:rsid w:val="00E073D5"/>
    <w:rsid w:val="00E07439"/>
    <w:rsid w:val="00E43F97"/>
    <w:rsid w:val="00E46682"/>
    <w:rsid w:val="00E51F87"/>
    <w:rsid w:val="00E5779E"/>
    <w:rsid w:val="00E66810"/>
    <w:rsid w:val="00E714FF"/>
    <w:rsid w:val="00E737AE"/>
    <w:rsid w:val="00E76F90"/>
    <w:rsid w:val="00E94B3C"/>
    <w:rsid w:val="00EA2893"/>
    <w:rsid w:val="00EB07C0"/>
    <w:rsid w:val="00EB694E"/>
    <w:rsid w:val="00EC23B0"/>
    <w:rsid w:val="00EC64D5"/>
    <w:rsid w:val="00EC7C22"/>
    <w:rsid w:val="00EC7CAC"/>
    <w:rsid w:val="00ED2381"/>
    <w:rsid w:val="00EF384A"/>
    <w:rsid w:val="00F050A8"/>
    <w:rsid w:val="00F06CF5"/>
    <w:rsid w:val="00F07465"/>
    <w:rsid w:val="00F11760"/>
    <w:rsid w:val="00F202AD"/>
    <w:rsid w:val="00F26B35"/>
    <w:rsid w:val="00F31043"/>
    <w:rsid w:val="00F31ED5"/>
    <w:rsid w:val="00F330FB"/>
    <w:rsid w:val="00F33596"/>
    <w:rsid w:val="00F36962"/>
    <w:rsid w:val="00F3777F"/>
    <w:rsid w:val="00F4440C"/>
    <w:rsid w:val="00F5157C"/>
    <w:rsid w:val="00F56532"/>
    <w:rsid w:val="00F5770F"/>
    <w:rsid w:val="00F60DE7"/>
    <w:rsid w:val="00F6408E"/>
    <w:rsid w:val="00F86303"/>
    <w:rsid w:val="00F93A37"/>
    <w:rsid w:val="00FA17D4"/>
    <w:rsid w:val="00FA3665"/>
    <w:rsid w:val="00FB0495"/>
    <w:rsid w:val="00FC0B69"/>
    <w:rsid w:val="00FC6DB5"/>
    <w:rsid w:val="00FC749B"/>
    <w:rsid w:val="00FD0F4C"/>
    <w:rsid w:val="00FD6B9D"/>
    <w:rsid w:val="00FE2DEF"/>
    <w:rsid w:val="043DA217"/>
    <w:rsid w:val="0A1E50B3"/>
    <w:rsid w:val="472B46FD"/>
    <w:rsid w:val="64E508DF"/>
    <w:rsid w:val="7659B7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110790"/>
  <w15:chartTrackingRefBased/>
  <w15:docId w15:val="{4FFB50BA-E413-4192-98C1-A9275575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90" w:lineRule="atLeast"/>
    </w:pPr>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5617"/>
    <w:pPr>
      <w:spacing w:before="100" w:beforeAutospacing="1" w:after="100" w:afterAutospacing="1" w:line="240" w:lineRule="auto"/>
    </w:pPr>
    <w:rPr>
      <w:rFonts w:ascii="Times New Roman" w:hAnsi="Times New Roman"/>
      <w:sz w:val="24"/>
      <w:lang w:val="nl-BE" w:eastAsia="nl-BE"/>
    </w:rPr>
  </w:style>
  <w:style w:type="character" w:styleId="Verwijzingopmerking">
    <w:name w:val="annotation reference"/>
    <w:basedOn w:val="Standaardalinea-lettertype"/>
    <w:uiPriority w:val="99"/>
    <w:semiHidden/>
    <w:unhideWhenUsed/>
    <w:rsid w:val="001A3B8D"/>
    <w:rPr>
      <w:sz w:val="16"/>
      <w:szCs w:val="16"/>
    </w:rPr>
  </w:style>
  <w:style w:type="paragraph" w:styleId="Tekstopmerking">
    <w:name w:val="annotation text"/>
    <w:basedOn w:val="Standaard"/>
    <w:link w:val="TekstopmerkingChar"/>
    <w:uiPriority w:val="99"/>
    <w:semiHidden/>
    <w:unhideWhenUsed/>
    <w:rsid w:val="001A3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3B8D"/>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1A3B8D"/>
    <w:rPr>
      <w:b/>
      <w:bCs/>
    </w:rPr>
  </w:style>
  <w:style w:type="character" w:customStyle="1" w:styleId="OnderwerpvanopmerkingChar">
    <w:name w:val="Onderwerp van opmerking Char"/>
    <w:basedOn w:val="TekstopmerkingChar"/>
    <w:link w:val="Onderwerpvanopmerking"/>
    <w:uiPriority w:val="99"/>
    <w:semiHidden/>
    <w:rsid w:val="001A3B8D"/>
    <w:rPr>
      <w:rFonts w:ascii="Verdana" w:hAnsi="Verdana"/>
      <w:b/>
      <w:bCs/>
      <w:lang w:val="nl-NL" w:eastAsia="nl-NL"/>
    </w:rPr>
  </w:style>
  <w:style w:type="paragraph" w:styleId="Ballontekst">
    <w:name w:val="Balloon Text"/>
    <w:basedOn w:val="Standaard"/>
    <w:link w:val="BallontekstChar"/>
    <w:uiPriority w:val="99"/>
    <w:semiHidden/>
    <w:unhideWhenUsed/>
    <w:rsid w:val="001A3B8D"/>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A3B8D"/>
    <w:rPr>
      <w:rFonts w:ascii="Segoe UI" w:hAnsi="Segoe UI" w:cs="Segoe UI"/>
      <w:sz w:val="18"/>
      <w:szCs w:val="18"/>
      <w:lang w:val="nl-NL" w:eastAsia="nl-NL"/>
    </w:rPr>
  </w:style>
  <w:style w:type="paragraph" w:styleId="Lijstalinea">
    <w:name w:val="List Paragraph"/>
    <w:basedOn w:val="Standaard"/>
    <w:uiPriority w:val="34"/>
    <w:qFormat/>
    <w:rsid w:val="000E62C1"/>
    <w:pPr>
      <w:ind w:left="720"/>
      <w:contextualSpacing/>
    </w:pPr>
  </w:style>
  <w:style w:type="character" w:styleId="Hyperlink">
    <w:name w:val="Hyperlink"/>
    <w:basedOn w:val="Standaardalinea-lettertype"/>
    <w:uiPriority w:val="99"/>
    <w:unhideWhenUsed/>
    <w:rsid w:val="000A70E4"/>
    <w:rPr>
      <w:color w:val="0563C1" w:themeColor="hyperlink"/>
      <w:u w:val="single"/>
    </w:rPr>
  </w:style>
  <w:style w:type="character" w:styleId="Onopgelostemelding">
    <w:name w:val="Unresolved Mention"/>
    <w:basedOn w:val="Standaardalinea-lettertype"/>
    <w:uiPriority w:val="99"/>
    <w:semiHidden/>
    <w:unhideWhenUsed/>
    <w:rsid w:val="000A70E4"/>
    <w:rPr>
      <w:color w:val="605E5C"/>
      <w:shd w:val="clear" w:color="auto" w:fill="E1DFDD"/>
    </w:rPr>
  </w:style>
  <w:style w:type="character" w:styleId="GevolgdeHyperlink">
    <w:name w:val="FollowedHyperlink"/>
    <w:basedOn w:val="Standaardalinea-lettertype"/>
    <w:uiPriority w:val="99"/>
    <w:semiHidden/>
    <w:unhideWhenUsed/>
    <w:rsid w:val="00203875"/>
    <w:rPr>
      <w:color w:val="954F72" w:themeColor="followedHyperlink"/>
      <w:u w:val="single"/>
    </w:rPr>
  </w:style>
  <w:style w:type="paragraph" w:styleId="Revisie">
    <w:name w:val="Revision"/>
    <w:hidden/>
    <w:uiPriority w:val="99"/>
    <w:semiHidden/>
    <w:rsid w:val="00874666"/>
    <w:rPr>
      <w:rFonts w:ascii="Verdana" w:hAnsi="Verdana"/>
      <w:sz w:val="18"/>
      <w:szCs w:val="24"/>
      <w:lang w:val="nl-NL" w:eastAsia="nl-NL"/>
    </w:rPr>
  </w:style>
  <w:style w:type="paragraph" w:customStyle="1" w:styleId="paragraph">
    <w:name w:val="paragraph"/>
    <w:basedOn w:val="Standaard"/>
    <w:rsid w:val="007B768B"/>
    <w:pPr>
      <w:spacing w:line="240" w:lineRule="auto"/>
    </w:pPr>
    <w:rPr>
      <w:rFonts w:ascii="Times New Roman" w:hAnsi="Times New Roman"/>
      <w:sz w:val="24"/>
      <w:lang w:val="nl-BE" w:eastAsia="nl-BE"/>
    </w:rPr>
  </w:style>
  <w:style w:type="character" w:customStyle="1" w:styleId="normaltextrun1">
    <w:name w:val="normaltextrun1"/>
    <w:basedOn w:val="Standaardalinea-lettertype"/>
    <w:rsid w:val="007B768B"/>
  </w:style>
  <w:style w:type="character" w:customStyle="1" w:styleId="eop">
    <w:name w:val="eop"/>
    <w:basedOn w:val="Standaardalinea-lettertype"/>
    <w:rsid w:val="007B768B"/>
  </w:style>
  <w:style w:type="paragraph" w:styleId="Koptekst">
    <w:name w:val="header"/>
    <w:basedOn w:val="Standaard"/>
    <w:link w:val="KoptekstChar"/>
    <w:uiPriority w:val="99"/>
    <w:unhideWhenUsed/>
    <w:rsid w:val="00A7556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556D"/>
    <w:rPr>
      <w:rFonts w:ascii="Verdana" w:hAnsi="Verdana"/>
      <w:sz w:val="18"/>
      <w:szCs w:val="24"/>
      <w:lang w:val="nl-NL" w:eastAsia="nl-NL"/>
    </w:rPr>
  </w:style>
  <w:style w:type="paragraph" w:styleId="Voettekst">
    <w:name w:val="footer"/>
    <w:basedOn w:val="Standaard"/>
    <w:link w:val="VoettekstChar"/>
    <w:uiPriority w:val="99"/>
    <w:unhideWhenUsed/>
    <w:rsid w:val="00A7556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556D"/>
    <w:rPr>
      <w:rFonts w:ascii="Verdana" w:hAnsi="Verdana"/>
      <w:sz w:val="18"/>
      <w:szCs w:val="24"/>
      <w:lang w:val="nl-NL" w:eastAsia="nl-NL"/>
    </w:rPr>
  </w:style>
  <w:style w:type="paragraph" w:styleId="Voetnoottekst">
    <w:name w:val="footnote text"/>
    <w:basedOn w:val="Standaard"/>
    <w:link w:val="VoetnoottekstChar"/>
    <w:uiPriority w:val="99"/>
    <w:semiHidden/>
    <w:unhideWhenUsed/>
    <w:rsid w:val="00683C3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83C3F"/>
    <w:rPr>
      <w:rFonts w:ascii="Verdana" w:hAnsi="Verdana"/>
      <w:lang w:val="nl-NL" w:eastAsia="nl-NL"/>
    </w:rPr>
  </w:style>
  <w:style w:type="character" w:styleId="Voetnootmarkering">
    <w:name w:val="footnote reference"/>
    <w:basedOn w:val="Standaardalinea-lettertype"/>
    <w:uiPriority w:val="99"/>
    <w:semiHidden/>
    <w:unhideWhenUsed/>
    <w:rsid w:val="00683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6185">
      <w:bodyDiv w:val="1"/>
      <w:marLeft w:val="0"/>
      <w:marRight w:val="0"/>
      <w:marTop w:val="0"/>
      <w:marBottom w:val="0"/>
      <w:divBdr>
        <w:top w:val="none" w:sz="0" w:space="0" w:color="auto"/>
        <w:left w:val="none" w:sz="0" w:space="0" w:color="auto"/>
        <w:bottom w:val="none" w:sz="0" w:space="0" w:color="auto"/>
        <w:right w:val="none" w:sz="0" w:space="0" w:color="auto"/>
      </w:divBdr>
    </w:div>
    <w:div w:id="1326662748">
      <w:bodyDiv w:val="1"/>
      <w:marLeft w:val="0"/>
      <w:marRight w:val="0"/>
      <w:marTop w:val="0"/>
      <w:marBottom w:val="0"/>
      <w:divBdr>
        <w:top w:val="none" w:sz="0" w:space="0" w:color="auto"/>
        <w:left w:val="none" w:sz="0" w:space="0" w:color="auto"/>
        <w:bottom w:val="none" w:sz="0" w:space="0" w:color="auto"/>
        <w:right w:val="none" w:sz="0" w:space="0" w:color="auto"/>
      </w:divBdr>
      <w:divsChild>
        <w:div w:id="1252470749">
          <w:marLeft w:val="0"/>
          <w:marRight w:val="0"/>
          <w:marTop w:val="0"/>
          <w:marBottom w:val="0"/>
          <w:divBdr>
            <w:top w:val="none" w:sz="0" w:space="0" w:color="auto"/>
            <w:left w:val="none" w:sz="0" w:space="0" w:color="auto"/>
            <w:bottom w:val="none" w:sz="0" w:space="0" w:color="auto"/>
            <w:right w:val="none" w:sz="0" w:space="0" w:color="auto"/>
          </w:divBdr>
          <w:divsChild>
            <w:div w:id="1094784397">
              <w:marLeft w:val="0"/>
              <w:marRight w:val="0"/>
              <w:marTop w:val="0"/>
              <w:marBottom w:val="0"/>
              <w:divBdr>
                <w:top w:val="none" w:sz="0" w:space="0" w:color="auto"/>
                <w:left w:val="none" w:sz="0" w:space="0" w:color="auto"/>
                <w:bottom w:val="none" w:sz="0" w:space="0" w:color="auto"/>
                <w:right w:val="none" w:sz="0" w:space="0" w:color="auto"/>
              </w:divBdr>
              <w:divsChild>
                <w:div w:id="1098142244">
                  <w:marLeft w:val="0"/>
                  <w:marRight w:val="0"/>
                  <w:marTop w:val="0"/>
                  <w:marBottom w:val="0"/>
                  <w:divBdr>
                    <w:top w:val="none" w:sz="0" w:space="0" w:color="auto"/>
                    <w:left w:val="none" w:sz="0" w:space="0" w:color="auto"/>
                    <w:bottom w:val="none" w:sz="0" w:space="0" w:color="auto"/>
                    <w:right w:val="none" w:sz="0" w:space="0" w:color="auto"/>
                  </w:divBdr>
                  <w:divsChild>
                    <w:div w:id="449861990">
                      <w:marLeft w:val="0"/>
                      <w:marRight w:val="0"/>
                      <w:marTop w:val="0"/>
                      <w:marBottom w:val="0"/>
                      <w:divBdr>
                        <w:top w:val="none" w:sz="0" w:space="0" w:color="auto"/>
                        <w:left w:val="none" w:sz="0" w:space="0" w:color="auto"/>
                        <w:bottom w:val="none" w:sz="0" w:space="0" w:color="auto"/>
                        <w:right w:val="none" w:sz="0" w:space="0" w:color="auto"/>
                      </w:divBdr>
                      <w:divsChild>
                        <w:div w:id="1659264801">
                          <w:marLeft w:val="0"/>
                          <w:marRight w:val="0"/>
                          <w:marTop w:val="0"/>
                          <w:marBottom w:val="0"/>
                          <w:divBdr>
                            <w:top w:val="none" w:sz="0" w:space="0" w:color="auto"/>
                            <w:left w:val="none" w:sz="0" w:space="0" w:color="auto"/>
                            <w:bottom w:val="none" w:sz="0" w:space="0" w:color="auto"/>
                            <w:right w:val="none" w:sz="0" w:space="0" w:color="auto"/>
                          </w:divBdr>
                          <w:divsChild>
                            <w:div w:id="1262256009">
                              <w:marLeft w:val="0"/>
                              <w:marRight w:val="0"/>
                              <w:marTop w:val="0"/>
                              <w:marBottom w:val="0"/>
                              <w:divBdr>
                                <w:top w:val="none" w:sz="0" w:space="0" w:color="auto"/>
                                <w:left w:val="none" w:sz="0" w:space="0" w:color="auto"/>
                                <w:bottom w:val="none" w:sz="0" w:space="0" w:color="auto"/>
                                <w:right w:val="none" w:sz="0" w:space="0" w:color="auto"/>
                              </w:divBdr>
                              <w:divsChild>
                                <w:div w:id="599220516">
                                  <w:marLeft w:val="0"/>
                                  <w:marRight w:val="0"/>
                                  <w:marTop w:val="0"/>
                                  <w:marBottom w:val="0"/>
                                  <w:divBdr>
                                    <w:top w:val="none" w:sz="0" w:space="0" w:color="auto"/>
                                    <w:left w:val="none" w:sz="0" w:space="0" w:color="auto"/>
                                    <w:bottom w:val="none" w:sz="0" w:space="0" w:color="auto"/>
                                    <w:right w:val="none" w:sz="0" w:space="0" w:color="auto"/>
                                  </w:divBdr>
                                  <w:divsChild>
                                    <w:div w:id="629359024">
                                      <w:marLeft w:val="0"/>
                                      <w:marRight w:val="0"/>
                                      <w:marTop w:val="0"/>
                                      <w:marBottom w:val="0"/>
                                      <w:divBdr>
                                        <w:top w:val="none" w:sz="0" w:space="0" w:color="auto"/>
                                        <w:left w:val="none" w:sz="0" w:space="0" w:color="auto"/>
                                        <w:bottom w:val="none" w:sz="0" w:space="0" w:color="auto"/>
                                        <w:right w:val="none" w:sz="0" w:space="0" w:color="auto"/>
                                      </w:divBdr>
                                      <w:divsChild>
                                        <w:div w:id="2058821435">
                                          <w:marLeft w:val="0"/>
                                          <w:marRight w:val="0"/>
                                          <w:marTop w:val="0"/>
                                          <w:marBottom w:val="0"/>
                                          <w:divBdr>
                                            <w:top w:val="none" w:sz="0" w:space="0" w:color="auto"/>
                                            <w:left w:val="none" w:sz="0" w:space="0" w:color="auto"/>
                                            <w:bottom w:val="none" w:sz="0" w:space="0" w:color="auto"/>
                                            <w:right w:val="none" w:sz="0" w:space="0" w:color="auto"/>
                                          </w:divBdr>
                                          <w:divsChild>
                                            <w:div w:id="408429263">
                                              <w:marLeft w:val="0"/>
                                              <w:marRight w:val="0"/>
                                              <w:marTop w:val="0"/>
                                              <w:marBottom w:val="0"/>
                                              <w:divBdr>
                                                <w:top w:val="none" w:sz="0" w:space="0" w:color="auto"/>
                                                <w:left w:val="none" w:sz="0" w:space="0" w:color="auto"/>
                                                <w:bottom w:val="none" w:sz="0" w:space="0" w:color="auto"/>
                                                <w:right w:val="none" w:sz="0" w:space="0" w:color="auto"/>
                                              </w:divBdr>
                                              <w:divsChild>
                                                <w:div w:id="745998824">
                                                  <w:marLeft w:val="0"/>
                                                  <w:marRight w:val="0"/>
                                                  <w:marTop w:val="0"/>
                                                  <w:marBottom w:val="0"/>
                                                  <w:divBdr>
                                                    <w:top w:val="none" w:sz="0" w:space="0" w:color="auto"/>
                                                    <w:left w:val="none" w:sz="0" w:space="0" w:color="auto"/>
                                                    <w:bottom w:val="none" w:sz="0" w:space="0" w:color="auto"/>
                                                    <w:right w:val="none" w:sz="0" w:space="0" w:color="auto"/>
                                                  </w:divBdr>
                                                  <w:divsChild>
                                                    <w:div w:id="2129464582">
                                                      <w:marLeft w:val="0"/>
                                                      <w:marRight w:val="0"/>
                                                      <w:marTop w:val="0"/>
                                                      <w:marBottom w:val="0"/>
                                                      <w:divBdr>
                                                        <w:top w:val="single" w:sz="6" w:space="0" w:color="ABABAB"/>
                                                        <w:left w:val="single" w:sz="6" w:space="0" w:color="ABABAB"/>
                                                        <w:bottom w:val="none" w:sz="0" w:space="0" w:color="auto"/>
                                                        <w:right w:val="single" w:sz="6" w:space="0" w:color="ABABAB"/>
                                                      </w:divBdr>
                                                      <w:divsChild>
                                                        <w:div w:id="153184360">
                                                          <w:marLeft w:val="0"/>
                                                          <w:marRight w:val="0"/>
                                                          <w:marTop w:val="0"/>
                                                          <w:marBottom w:val="0"/>
                                                          <w:divBdr>
                                                            <w:top w:val="none" w:sz="0" w:space="0" w:color="auto"/>
                                                            <w:left w:val="none" w:sz="0" w:space="0" w:color="auto"/>
                                                            <w:bottom w:val="none" w:sz="0" w:space="0" w:color="auto"/>
                                                            <w:right w:val="none" w:sz="0" w:space="0" w:color="auto"/>
                                                          </w:divBdr>
                                                          <w:divsChild>
                                                            <w:div w:id="1718120169">
                                                              <w:marLeft w:val="0"/>
                                                              <w:marRight w:val="0"/>
                                                              <w:marTop w:val="0"/>
                                                              <w:marBottom w:val="0"/>
                                                              <w:divBdr>
                                                                <w:top w:val="none" w:sz="0" w:space="0" w:color="auto"/>
                                                                <w:left w:val="none" w:sz="0" w:space="0" w:color="auto"/>
                                                                <w:bottom w:val="none" w:sz="0" w:space="0" w:color="auto"/>
                                                                <w:right w:val="none" w:sz="0" w:space="0" w:color="auto"/>
                                                              </w:divBdr>
                                                              <w:divsChild>
                                                                <w:div w:id="2049182230">
                                                                  <w:marLeft w:val="0"/>
                                                                  <w:marRight w:val="0"/>
                                                                  <w:marTop w:val="0"/>
                                                                  <w:marBottom w:val="0"/>
                                                                  <w:divBdr>
                                                                    <w:top w:val="none" w:sz="0" w:space="0" w:color="auto"/>
                                                                    <w:left w:val="none" w:sz="0" w:space="0" w:color="auto"/>
                                                                    <w:bottom w:val="none" w:sz="0" w:space="0" w:color="auto"/>
                                                                    <w:right w:val="none" w:sz="0" w:space="0" w:color="auto"/>
                                                                  </w:divBdr>
                                                                  <w:divsChild>
                                                                    <w:div w:id="320668282">
                                                                      <w:marLeft w:val="0"/>
                                                                      <w:marRight w:val="0"/>
                                                                      <w:marTop w:val="0"/>
                                                                      <w:marBottom w:val="0"/>
                                                                      <w:divBdr>
                                                                        <w:top w:val="none" w:sz="0" w:space="0" w:color="auto"/>
                                                                        <w:left w:val="none" w:sz="0" w:space="0" w:color="auto"/>
                                                                        <w:bottom w:val="none" w:sz="0" w:space="0" w:color="auto"/>
                                                                        <w:right w:val="none" w:sz="0" w:space="0" w:color="auto"/>
                                                                      </w:divBdr>
                                                                      <w:divsChild>
                                                                        <w:div w:id="1891455282">
                                                                          <w:marLeft w:val="0"/>
                                                                          <w:marRight w:val="0"/>
                                                                          <w:marTop w:val="0"/>
                                                                          <w:marBottom w:val="0"/>
                                                                          <w:divBdr>
                                                                            <w:top w:val="none" w:sz="0" w:space="0" w:color="auto"/>
                                                                            <w:left w:val="none" w:sz="0" w:space="0" w:color="auto"/>
                                                                            <w:bottom w:val="none" w:sz="0" w:space="0" w:color="auto"/>
                                                                            <w:right w:val="none" w:sz="0" w:space="0" w:color="auto"/>
                                                                          </w:divBdr>
                                                                          <w:divsChild>
                                                                            <w:div w:id="1088504092">
                                                                              <w:marLeft w:val="0"/>
                                                                              <w:marRight w:val="0"/>
                                                                              <w:marTop w:val="0"/>
                                                                              <w:marBottom w:val="0"/>
                                                                              <w:divBdr>
                                                                                <w:top w:val="none" w:sz="0" w:space="0" w:color="auto"/>
                                                                                <w:left w:val="none" w:sz="0" w:space="0" w:color="auto"/>
                                                                                <w:bottom w:val="none" w:sz="0" w:space="0" w:color="auto"/>
                                                                                <w:right w:val="none" w:sz="0" w:space="0" w:color="auto"/>
                                                                              </w:divBdr>
                                                                              <w:divsChild>
                                                                                <w:div w:id="1978338880">
                                                                                  <w:marLeft w:val="0"/>
                                                                                  <w:marRight w:val="0"/>
                                                                                  <w:marTop w:val="0"/>
                                                                                  <w:marBottom w:val="0"/>
                                                                                  <w:divBdr>
                                                                                    <w:top w:val="none" w:sz="0" w:space="0" w:color="auto"/>
                                                                                    <w:left w:val="none" w:sz="0" w:space="0" w:color="auto"/>
                                                                                    <w:bottom w:val="none" w:sz="0" w:space="0" w:color="auto"/>
                                                                                    <w:right w:val="none" w:sz="0" w:space="0" w:color="auto"/>
                                                                                  </w:divBdr>
                                                                                  <w:divsChild>
                                                                                    <w:div w:id="1396277032">
                                                                                      <w:marLeft w:val="0"/>
                                                                                      <w:marRight w:val="0"/>
                                                                                      <w:marTop w:val="0"/>
                                                                                      <w:marBottom w:val="0"/>
                                                                                      <w:divBdr>
                                                                                        <w:top w:val="none" w:sz="0" w:space="0" w:color="auto"/>
                                                                                        <w:left w:val="none" w:sz="0" w:space="0" w:color="auto"/>
                                                                                        <w:bottom w:val="none" w:sz="0" w:space="0" w:color="auto"/>
                                                                                        <w:right w:val="none" w:sz="0" w:space="0" w:color="auto"/>
                                                                                      </w:divBdr>
                                                                                    </w:div>
                                                                                    <w:div w:id="1443381931">
                                                                                      <w:marLeft w:val="0"/>
                                                                                      <w:marRight w:val="0"/>
                                                                                      <w:marTop w:val="0"/>
                                                                                      <w:marBottom w:val="0"/>
                                                                                      <w:divBdr>
                                                                                        <w:top w:val="none" w:sz="0" w:space="0" w:color="auto"/>
                                                                                        <w:left w:val="none" w:sz="0" w:space="0" w:color="auto"/>
                                                                                        <w:bottom w:val="none" w:sz="0" w:space="0" w:color="auto"/>
                                                                                        <w:right w:val="none" w:sz="0" w:space="0" w:color="auto"/>
                                                                                      </w:divBdr>
                                                                                    </w:div>
                                                                                    <w:div w:id="20181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98980">
      <w:bodyDiv w:val="1"/>
      <w:marLeft w:val="0"/>
      <w:marRight w:val="0"/>
      <w:marTop w:val="0"/>
      <w:marBottom w:val="0"/>
      <w:divBdr>
        <w:top w:val="none" w:sz="0" w:space="0" w:color="auto"/>
        <w:left w:val="none" w:sz="0" w:space="0" w:color="auto"/>
        <w:bottom w:val="none" w:sz="0" w:space="0" w:color="auto"/>
        <w:right w:val="none" w:sz="0" w:space="0" w:color="auto"/>
      </w:divBdr>
    </w:div>
    <w:div w:id="19626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kinderopvangtoeslag@kindengezin.be" TargetMode="External"/><Relationship Id="rId18" Type="http://schemas.openxmlformats.org/officeDocument/2006/relationships/hyperlink" Target="mailto:klachtendienst@kindengezin.be%20-%2002%20533%2014%20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roeipakket.be/nl/klacht" TargetMode="External"/><Relationship Id="rId17" Type="http://schemas.openxmlformats.org/officeDocument/2006/relationships/hyperlink" Target="mailto:klachtendienst@kindengezin.be%20-%2002%20533%2014%2014" TargetMode="External"/><Relationship Id="rId2" Type="http://schemas.openxmlformats.org/officeDocument/2006/relationships/customXml" Target="../customXml/item2.xml"/><Relationship Id="rId16" Type="http://schemas.openxmlformats.org/officeDocument/2006/relationships/hyperlink" Target="mailto:klachtendienst@kindengezin.be%20-%2002%20533%2014%2014" TargetMode="External"/><Relationship Id="rId20" Type="http://schemas.openxmlformats.org/officeDocument/2006/relationships/hyperlink" Target="mailto:info@groeipakket.be%20-%2002%20897%2010%206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ragen@aaron.suppor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groeipakket.be%20-%2002%20897%2010%20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ragen@aaron.sup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ZDKHNDE3Y6AH-1223813632-138</_dlc_DocId>
    <_dlc_DocIdUrl xmlns="5e3f717c-31f6-4833-bd0f-50c041ee3a05">
      <Url>https://kindengezin.sharepoint.com/sites/teamgroeipakketteamsite/_layouts/15/DocIdRedir.aspx?ID=ZDKHNDE3Y6AH-1223813632-138</Url>
      <Description>ZDKHNDE3Y6AH-1223813632-138</Description>
    </_dlc_DocIdUrl>
    <TaxCatchAll xmlns="ca0cda65-fa33-44d9-af3c-b35f8e60b61c"/>
    <p4692e9f59d344bf86f46283f9ffcb92 xmlns="5e3f717c-31f6-4833-bd0f-50c041ee3a05">
      <Terms xmlns="http://schemas.microsoft.com/office/infopath/2007/PartnerControls"/>
    </p4692e9f59d344bf86f46283f9ffcb92>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7" ma:contentTypeDescription="Een nieuw document maken." ma:contentTypeScope="" ma:versionID="5e53e65e10fe9ecc7dfc76f8000c3205">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34382fe62362d64e6b4f7f2c00a241f7"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7B3A-4959-49D5-8553-01103DD96A39}">
  <ds:schemaRefs>
    <ds:schemaRef ds:uri="http://purl.org/dc/elements/1.1/"/>
    <ds:schemaRef ds:uri="http://schemas.microsoft.com/office/2006/metadata/properties"/>
    <ds:schemaRef ds:uri="5e3f717c-31f6-4833-bd0f-50c041ee3a0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eda31a6-5874-4f56-8d6b-36d8243fed52"/>
    <ds:schemaRef ds:uri="ca0cda65-fa33-44d9-af3c-b35f8e60b61c"/>
    <ds:schemaRef ds:uri="http://www.w3.org/XML/1998/namespace"/>
    <ds:schemaRef ds:uri="http://purl.org/dc/terms/"/>
  </ds:schemaRefs>
</ds:datastoreItem>
</file>

<file path=customXml/itemProps2.xml><?xml version="1.0" encoding="utf-8"?>
<ds:datastoreItem xmlns:ds="http://schemas.openxmlformats.org/officeDocument/2006/customXml" ds:itemID="{467653BD-C74A-471F-8F0C-8CD90BB587F9}">
  <ds:schemaRefs>
    <ds:schemaRef ds:uri="http://schemas.microsoft.com/sharepoint/events"/>
  </ds:schemaRefs>
</ds:datastoreItem>
</file>

<file path=customXml/itemProps3.xml><?xml version="1.0" encoding="utf-8"?>
<ds:datastoreItem xmlns:ds="http://schemas.openxmlformats.org/officeDocument/2006/customXml" ds:itemID="{4C35E6F3-A60B-44DC-AFDB-52E39F02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5535F-23F0-4C18-AC50-97399D3D8187}">
  <ds:schemaRefs>
    <ds:schemaRef ds:uri="http://schemas.microsoft.com/sharepoint/v3/contenttype/forms"/>
  </ds:schemaRefs>
</ds:datastoreItem>
</file>

<file path=customXml/itemProps5.xml><?xml version="1.0" encoding="utf-8"?>
<ds:datastoreItem xmlns:ds="http://schemas.openxmlformats.org/officeDocument/2006/customXml" ds:itemID="{802A7D20-842E-4AEC-885E-9F3DC5FC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8310</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9630</CharactersWithSpaces>
  <SharedDoc>false</SharedDoc>
  <HLinks>
    <vt:vector size="24" baseType="variant">
      <vt:variant>
        <vt:i4>5242908</vt:i4>
      </vt:variant>
      <vt:variant>
        <vt:i4>12</vt:i4>
      </vt:variant>
      <vt:variant>
        <vt:i4>0</vt:i4>
      </vt:variant>
      <vt:variant>
        <vt:i4>5</vt:i4>
      </vt:variant>
      <vt:variant>
        <vt:lpwstr>https://www.groeipakket.be/nl/klacht</vt:lpwstr>
      </vt:variant>
      <vt:variant>
        <vt:lpwstr/>
      </vt:variant>
      <vt:variant>
        <vt:i4>5242908</vt:i4>
      </vt:variant>
      <vt:variant>
        <vt:i4>9</vt:i4>
      </vt:variant>
      <vt:variant>
        <vt:i4>0</vt:i4>
      </vt:variant>
      <vt:variant>
        <vt:i4>5</vt:i4>
      </vt:variant>
      <vt:variant>
        <vt:lpwstr>https://www.groeipakket.be/nl/klacht</vt:lpwstr>
      </vt:variant>
      <vt:variant>
        <vt:lpwstr/>
      </vt:variant>
      <vt:variant>
        <vt:i4>7667828</vt:i4>
      </vt:variant>
      <vt:variant>
        <vt:i4>6</vt:i4>
      </vt:variant>
      <vt:variant>
        <vt:i4>0</vt:i4>
      </vt:variant>
      <vt:variant>
        <vt:i4>5</vt:i4>
      </vt:variant>
      <vt:variant>
        <vt:lpwstr>http://www.kindengezin.be/</vt:lpwstr>
      </vt:variant>
      <vt:variant>
        <vt:lpwstr/>
      </vt:variant>
      <vt:variant>
        <vt:i4>2293799</vt:i4>
      </vt:variant>
      <vt:variant>
        <vt:i4>3</vt:i4>
      </vt:variant>
      <vt:variant>
        <vt:i4>0</vt:i4>
      </vt:variant>
      <vt:variant>
        <vt:i4>5</vt:i4>
      </vt:variant>
      <vt:variant>
        <vt:lpwstr>https://www.kindengezin.be/toepassingen/zoekopvang.jsp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Lein</dc:creator>
  <cp:keywords/>
  <dc:description/>
  <cp:lastModifiedBy>Jurgen Poels</cp:lastModifiedBy>
  <cp:revision>2</cp:revision>
  <cp:lastPrinted>2019-04-03T07:58:00Z</cp:lastPrinted>
  <dcterms:created xsi:type="dcterms:W3CDTF">2019-05-17T09:40:00Z</dcterms:created>
  <dcterms:modified xsi:type="dcterms:W3CDTF">2019-05-17T09:40:00Z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8e37720b-f07d-4958-b021-7e12baddd3b4</vt:lpwstr>
  </property>
  <property fmtid="{D5CDD505-2E9C-101B-9397-08002B2CF9AE}" pid="4" name="AuthorIds_UIVersion_3072">
    <vt:lpwstr>1027</vt:lpwstr>
  </property>
  <property fmtid="{D5CDD505-2E9C-101B-9397-08002B2CF9AE}" pid="5" name="KGTrefwoord">
    <vt:lpwstr/>
  </property>
  <property fmtid="{D5CDD505-2E9C-101B-9397-08002B2CF9AE}" pid="6" name="AuthorIds_UIVersion_512">
    <vt:lpwstr>2486</vt:lpwstr>
  </property>
</Properties>
</file>